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377F" w14:textId="60A25B42" w:rsidR="004B51CC" w:rsidRDefault="004B51CC" w:rsidP="00103809">
      <w:pPr>
        <w:pStyle w:val="Heading1"/>
        <w:rPr>
          <w:rFonts w:ascii="Arial" w:eastAsiaTheme="minorEastAsia" w:hAnsi="Arial" w:cs="Arial"/>
          <w:b/>
          <w:color w:val="000000" w:themeColor="text1"/>
          <w:sz w:val="28"/>
          <w:szCs w:val="28"/>
        </w:rPr>
      </w:pPr>
      <w:bookmarkStart w:id="0" w:name="_Toc29223785"/>
    </w:p>
    <w:p w14:paraId="7CF0AFC8" w14:textId="77777777" w:rsidR="00D675FE" w:rsidRDefault="00D675FE" w:rsidP="00D675FE">
      <w:pPr>
        <w:spacing w:after="0"/>
        <w:jc w:val="center"/>
        <w:rPr>
          <w:sz w:val="96"/>
          <w:szCs w:val="96"/>
        </w:rPr>
      </w:pPr>
      <w:r>
        <w:rPr>
          <w:sz w:val="96"/>
          <w:szCs w:val="96"/>
        </w:rPr>
        <w:t xml:space="preserve">Admission </w:t>
      </w:r>
    </w:p>
    <w:p w14:paraId="38947C33" w14:textId="77777777" w:rsidR="00D675FE" w:rsidRDefault="00D675FE" w:rsidP="00D675FE">
      <w:pPr>
        <w:spacing w:after="0"/>
        <w:jc w:val="center"/>
        <w:rPr>
          <w:sz w:val="96"/>
          <w:szCs w:val="96"/>
        </w:rPr>
      </w:pPr>
      <w:r>
        <w:rPr>
          <w:sz w:val="96"/>
          <w:szCs w:val="96"/>
        </w:rPr>
        <w:t xml:space="preserve">Policy </w:t>
      </w:r>
    </w:p>
    <w:p w14:paraId="336D83C6" w14:textId="77777777" w:rsidR="00D675FE" w:rsidRPr="00556CC0" w:rsidRDefault="00D675FE" w:rsidP="00D675FE">
      <w:pPr>
        <w:spacing w:after="0"/>
        <w:rPr>
          <w:sz w:val="96"/>
          <w:szCs w:val="96"/>
        </w:rPr>
      </w:pPr>
      <w:r>
        <w:rPr>
          <w:sz w:val="96"/>
          <w:szCs w:val="96"/>
        </w:rPr>
        <w:t xml:space="preserve"> </w:t>
      </w:r>
    </w:p>
    <w:tbl>
      <w:tblPr>
        <w:tblpPr w:leftFromText="180" w:rightFromText="180" w:vertAnchor="text" w:horzAnchor="margin" w:tblpY="167"/>
        <w:tblW w:w="5000"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2618"/>
        <w:gridCol w:w="6408"/>
      </w:tblGrid>
      <w:tr w:rsidR="00D675FE" w:rsidRPr="00365CD1" w14:paraId="3CA8CD98" w14:textId="77777777" w:rsidTr="00A93729">
        <w:trPr>
          <w:trHeight w:val="864"/>
        </w:trPr>
        <w:tc>
          <w:tcPr>
            <w:tcW w:w="1450" w:type="pct"/>
            <w:tcBorders>
              <w:top w:val="nil"/>
              <w:left w:val="nil"/>
              <w:bottom w:val="nil"/>
            </w:tcBorders>
            <w:shd w:val="clear" w:color="auto" w:fill="9CC2E5"/>
            <w:vAlign w:val="center"/>
          </w:tcPr>
          <w:p w14:paraId="0B651534" w14:textId="77777777" w:rsidR="00D675FE" w:rsidRPr="00AC2F4A" w:rsidRDefault="00D675FE" w:rsidP="00A93729">
            <w:pPr>
              <w:pStyle w:val="NoSpacing"/>
              <w:rPr>
                <w:rFonts w:ascii="Arial" w:eastAsia="Arial" w:hAnsi="Arial"/>
                <w:b/>
                <w:bCs/>
                <w:color w:val="FFFFFF"/>
                <w:sz w:val="32"/>
                <w:szCs w:val="32"/>
              </w:rPr>
            </w:pPr>
            <w:r>
              <w:rPr>
                <w:rFonts w:ascii="Arial" w:eastAsia="Arial" w:hAnsi="Arial"/>
                <w:b/>
                <w:bCs/>
                <w:color w:val="FFFFFF"/>
                <w:sz w:val="32"/>
                <w:szCs w:val="32"/>
              </w:rPr>
              <w:t xml:space="preserve">December </w:t>
            </w:r>
            <w:r w:rsidRPr="00AC2F4A">
              <w:rPr>
                <w:rFonts w:ascii="Arial" w:eastAsia="Arial" w:hAnsi="Arial"/>
                <w:b/>
                <w:bCs/>
                <w:color w:val="FFFFFF"/>
                <w:sz w:val="32"/>
                <w:szCs w:val="32"/>
              </w:rPr>
              <w:t>2022</w:t>
            </w:r>
          </w:p>
        </w:tc>
        <w:tc>
          <w:tcPr>
            <w:tcW w:w="3550" w:type="pct"/>
            <w:tcBorders>
              <w:top w:val="nil"/>
              <w:bottom w:val="nil"/>
              <w:right w:val="nil"/>
            </w:tcBorders>
            <w:shd w:val="clear" w:color="auto" w:fill="1F4E79"/>
            <w:tcMar>
              <w:left w:w="216" w:type="dxa"/>
            </w:tcMar>
            <w:vAlign w:val="center"/>
          </w:tcPr>
          <w:p w14:paraId="3FEB304D" w14:textId="77777777" w:rsidR="00D675FE" w:rsidRPr="00AC2F4A" w:rsidRDefault="00D675FE" w:rsidP="00A93729">
            <w:pPr>
              <w:pStyle w:val="NoSpacing"/>
              <w:jc w:val="center"/>
              <w:rPr>
                <w:rFonts w:ascii="Arial" w:eastAsia="Arial" w:hAnsi="Arial"/>
                <w:b/>
                <w:bCs/>
                <w:color w:val="FFFFFF"/>
                <w:sz w:val="40"/>
                <w:szCs w:val="40"/>
              </w:rPr>
            </w:pPr>
            <w:r w:rsidRPr="00AC2F4A">
              <w:rPr>
                <w:rFonts w:ascii="Arial" w:eastAsia="Arial" w:hAnsi="Arial"/>
                <w:b/>
                <w:bCs/>
                <w:color w:val="FFFFFF"/>
                <w:sz w:val="40"/>
                <w:szCs w:val="40"/>
              </w:rPr>
              <w:t>Scoil Mhuire Effin</w:t>
            </w:r>
          </w:p>
        </w:tc>
      </w:tr>
    </w:tbl>
    <w:p w14:paraId="32E40EF8" w14:textId="77777777" w:rsidR="00D675FE" w:rsidRDefault="00D675FE" w:rsidP="00D675FE">
      <w:pPr>
        <w:spacing w:after="0"/>
        <w:ind w:left="1440" w:firstLine="720"/>
        <w:rPr>
          <w:color w:val="424456"/>
          <w:sz w:val="110"/>
          <w:szCs w:val="110"/>
        </w:rPr>
      </w:pPr>
    </w:p>
    <w:p w14:paraId="79FD1402" w14:textId="29FFF367" w:rsidR="004B51CC" w:rsidRDefault="004B51CC" w:rsidP="00D675FE">
      <w:pPr>
        <w:spacing w:after="200" w:line="276" w:lineRule="auto"/>
        <w:jc w:val="center"/>
        <w:rPr>
          <w:color w:val="EEECE1"/>
        </w:rPr>
      </w:pPr>
    </w:p>
    <w:p w14:paraId="5B298FF5" w14:textId="6484862A" w:rsidR="00050DE0" w:rsidRDefault="00050DE0" w:rsidP="004B51CC">
      <w:pPr>
        <w:spacing w:after="200" w:line="276" w:lineRule="auto"/>
        <w:jc w:val="right"/>
        <w:rPr>
          <w:color w:val="EEECE1"/>
        </w:rPr>
      </w:pPr>
    </w:p>
    <w:p w14:paraId="4B1BE322" w14:textId="07E55C15" w:rsidR="00050DE0" w:rsidRDefault="00050DE0" w:rsidP="004B51CC">
      <w:pPr>
        <w:spacing w:after="200" w:line="276" w:lineRule="auto"/>
        <w:jc w:val="right"/>
        <w:rPr>
          <w:color w:val="EEECE1"/>
        </w:rPr>
      </w:pPr>
    </w:p>
    <w:p w14:paraId="050A451C" w14:textId="7609EE7A" w:rsidR="00050DE0" w:rsidRDefault="00050DE0" w:rsidP="006C1455">
      <w:pPr>
        <w:spacing w:after="200" w:line="276" w:lineRule="auto"/>
        <w:rPr>
          <w:color w:val="EEECE1"/>
        </w:rPr>
      </w:pPr>
    </w:p>
    <w:p w14:paraId="7CF59379" w14:textId="77777777" w:rsidR="004B51CC" w:rsidRDefault="004B51CC" w:rsidP="00D675FE">
      <w:pPr>
        <w:spacing w:after="200" w:line="276" w:lineRule="auto"/>
        <w:rPr>
          <w:color w:val="EEECE1"/>
        </w:rPr>
      </w:pPr>
    </w:p>
    <w:p w14:paraId="742787CF" w14:textId="3EE52984" w:rsidR="004B51CC" w:rsidRDefault="00050DE0" w:rsidP="00050DE0">
      <w:pPr>
        <w:spacing w:after="200" w:line="276" w:lineRule="auto"/>
        <w:jc w:val="center"/>
        <w:rPr>
          <w:color w:val="EEECE1"/>
        </w:rPr>
      </w:pPr>
      <w:r>
        <w:rPr>
          <w:noProof/>
        </w:rPr>
        <w:drawing>
          <wp:inline distT="0" distB="0" distL="0" distR="0" wp14:anchorId="78768823" wp14:editId="7651A916">
            <wp:extent cx="2647665" cy="2251710"/>
            <wp:effectExtent l="0" t="0" r="63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948" cy="2254502"/>
                    </a:xfrm>
                    <a:prstGeom prst="rect">
                      <a:avLst/>
                    </a:prstGeom>
                    <a:noFill/>
                    <a:ln>
                      <a:noFill/>
                    </a:ln>
                  </pic:spPr>
                </pic:pic>
              </a:graphicData>
            </a:graphic>
          </wp:inline>
        </w:drawing>
      </w:r>
    </w:p>
    <w:p w14:paraId="2B91FDF9" w14:textId="77777777" w:rsidR="00F26885" w:rsidRDefault="00F26885" w:rsidP="00F26885">
      <w:pPr>
        <w:pStyle w:val="NoSpacing"/>
        <w:jc w:val="center"/>
        <w:rPr>
          <w:sz w:val="16"/>
          <w:szCs w:val="16"/>
        </w:rPr>
      </w:pPr>
    </w:p>
    <w:p w14:paraId="1AC8F0FB" w14:textId="77777777" w:rsidR="00F26885" w:rsidRDefault="00F26885" w:rsidP="00F26885">
      <w:pPr>
        <w:pStyle w:val="NoSpacing"/>
        <w:jc w:val="center"/>
        <w:rPr>
          <w:sz w:val="16"/>
          <w:szCs w:val="16"/>
        </w:rPr>
      </w:pPr>
    </w:p>
    <w:p w14:paraId="29D19784" w14:textId="77777777" w:rsidR="00F26885" w:rsidRPr="002E2864" w:rsidRDefault="00F26885" w:rsidP="00F26885">
      <w:pPr>
        <w:pStyle w:val="NoSpacing"/>
        <w:jc w:val="center"/>
        <w:rPr>
          <w:color w:val="9CC2E5" w:themeColor="accent1" w:themeTint="99"/>
          <w:sz w:val="16"/>
          <w:szCs w:val="16"/>
        </w:rPr>
      </w:pPr>
    </w:p>
    <w:p w14:paraId="3662EF37" w14:textId="2DCF5209" w:rsidR="002B7446" w:rsidRPr="00050DE0" w:rsidRDefault="004B51CC" w:rsidP="00050DE0">
      <w:pPr>
        <w:spacing w:after="200" w:line="276" w:lineRule="auto"/>
        <w:jc w:val="center"/>
        <w:rPr>
          <w:color w:val="EEECE1"/>
        </w:rPr>
      </w:pPr>
      <w:r>
        <w:rPr>
          <w:color w:val="EEECE1"/>
        </w:rPr>
        <w:br w:type="page"/>
      </w:r>
      <w:bookmarkEnd w:id="0"/>
    </w:p>
    <w:p w14:paraId="0C7FE3E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2157D7DC" w14:textId="77777777" w:rsidR="00987EFD" w:rsidRPr="00CA49D9"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4472C4" w:themeColor="accent5"/>
          <w:sz w:val="28"/>
          <w:szCs w:val="28"/>
        </w:rPr>
      </w:pPr>
      <w:r w:rsidRPr="005E52EE">
        <w:rPr>
          <w:rFonts w:ascii="Arial" w:eastAsiaTheme="minorEastAsia" w:hAnsi="Arial" w:cs="Arial"/>
          <w:b/>
          <w:color w:val="2E74B5" w:themeColor="accent1" w:themeShade="BF"/>
          <w:sz w:val="28"/>
          <w:szCs w:val="28"/>
        </w:rPr>
        <w:t xml:space="preserve">Admission Policy of </w:t>
      </w:r>
      <w:r w:rsidR="00CA49D9">
        <w:rPr>
          <w:rFonts w:ascii="Arial" w:eastAsiaTheme="minorEastAsia" w:hAnsi="Arial" w:cs="Arial"/>
          <w:b/>
          <w:color w:val="4472C4" w:themeColor="accent5"/>
          <w:sz w:val="28"/>
          <w:szCs w:val="28"/>
        </w:rPr>
        <w:t>Scoil Mhuire.</w:t>
      </w:r>
    </w:p>
    <w:p w14:paraId="4200E7D1"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8"/>
          <w:szCs w:val="28"/>
        </w:rPr>
      </w:pPr>
    </w:p>
    <w:p w14:paraId="37CA0F0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DB01C32"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Address:</w:t>
      </w:r>
      <w:r w:rsidR="00CA49D9">
        <w:rPr>
          <w:rFonts w:ascii="Arial" w:eastAsiaTheme="minorEastAsia" w:hAnsi="Arial" w:cs="Arial"/>
          <w:b/>
          <w:color w:val="2E74B5" w:themeColor="accent1" w:themeShade="BF"/>
          <w:sz w:val="24"/>
          <w:szCs w:val="24"/>
        </w:rPr>
        <w:t xml:space="preserve"> Effin, Kilmallock, Co. Limerick</w:t>
      </w:r>
    </w:p>
    <w:p w14:paraId="48368607"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6EC0888A"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p>
    <w:p w14:paraId="6B4319B4"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83E0D19"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CA49D9">
        <w:rPr>
          <w:rFonts w:ascii="Arial" w:eastAsiaTheme="minorEastAsia" w:hAnsi="Arial" w:cs="Arial"/>
          <w:b/>
          <w:color w:val="2E74B5" w:themeColor="accent1" w:themeShade="BF"/>
          <w:sz w:val="24"/>
          <w:szCs w:val="24"/>
        </w:rPr>
        <w:t xml:space="preserve"> </w:t>
      </w:r>
      <w:proofErr w:type="gramStart"/>
      <w:r w:rsidR="00CA49D9">
        <w:rPr>
          <w:rFonts w:ascii="Arial" w:eastAsiaTheme="minorEastAsia" w:hAnsi="Arial" w:cs="Arial"/>
          <w:b/>
          <w:color w:val="2E74B5" w:themeColor="accent1" w:themeShade="BF"/>
          <w:sz w:val="24"/>
          <w:szCs w:val="24"/>
        </w:rPr>
        <w:t>17299B</w:t>
      </w:r>
      <w:proofErr w:type="gramEnd"/>
    </w:p>
    <w:p w14:paraId="4F89318D"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D3ED446"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School Patron:</w:t>
      </w:r>
      <w:r w:rsidR="00CA49D9">
        <w:rPr>
          <w:rFonts w:ascii="Arial" w:eastAsiaTheme="minorEastAsia" w:hAnsi="Arial" w:cs="Arial"/>
          <w:b/>
          <w:color w:val="2E74B5" w:themeColor="accent1" w:themeShade="BF"/>
          <w:sz w:val="24"/>
          <w:szCs w:val="24"/>
        </w:rPr>
        <w:t xml:space="preserve"> Bishop of Limerick.</w:t>
      </w:r>
    </w:p>
    <w:p w14:paraId="4E626A6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3098DD9E"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737AB4F6"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457D34E8" w14:textId="77777777" w:rsidR="002B7446" w:rsidRPr="003201ED" w:rsidRDefault="002B7446" w:rsidP="00762B44">
      <w:pPr>
        <w:spacing w:after="0" w:line="240" w:lineRule="auto"/>
        <w:jc w:val="both"/>
        <w:rPr>
          <w:rFonts w:ascii="Arial" w:eastAsiaTheme="minorEastAsia" w:hAnsi="Arial" w:cs="Arial"/>
        </w:rPr>
      </w:pPr>
    </w:p>
    <w:p w14:paraId="6F6385B7"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580DAABA" w14:textId="77777777" w:rsidR="002B7446" w:rsidRPr="003201ED" w:rsidRDefault="002B7446" w:rsidP="00567B36">
      <w:pPr>
        <w:spacing w:after="0" w:line="240" w:lineRule="auto"/>
        <w:rPr>
          <w:rFonts w:ascii="Arial" w:eastAsiaTheme="minorEastAsia" w:hAnsi="Arial" w:cs="Arial"/>
        </w:rPr>
      </w:pPr>
    </w:p>
    <w:p w14:paraId="1F5B751E" w14:textId="2CAA118E"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50DE0">
        <w:rPr>
          <w:rFonts w:ascii="Arial" w:eastAsiaTheme="minorEastAsia" w:hAnsi="Arial" w:cs="Arial"/>
        </w:rPr>
        <w:t>6</w:t>
      </w:r>
      <w:r w:rsidR="00050DE0" w:rsidRPr="00050DE0">
        <w:rPr>
          <w:rFonts w:ascii="Arial" w:eastAsiaTheme="minorEastAsia" w:hAnsi="Arial" w:cs="Arial"/>
          <w:vertAlign w:val="superscript"/>
        </w:rPr>
        <w:t>th</w:t>
      </w:r>
      <w:r w:rsidR="00050DE0">
        <w:rPr>
          <w:rFonts w:ascii="Arial" w:eastAsiaTheme="minorEastAsia" w:hAnsi="Arial" w:cs="Arial"/>
        </w:rPr>
        <w:t xml:space="preserve"> December 2022</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12A8C7AF" w14:textId="77777777" w:rsidR="00567B36" w:rsidRPr="003201ED" w:rsidRDefault="00567B36" w:rsidP="00567B36">
      <w:pPr>
        <w:spacing w:after="0" w:line="240" w:lineRule="auto"/>
        <w:rPr>
          <w:rFonts w:ascii="Arial" w:eastAsiaTheme="minorEastAsia" w:hAnsi="Arial" w:cs="Arial"/>
        </w:rPr>
      </w:pPr>
    </w:p>
    <w:p w14:paraId="7001387F" w14:textId="77777777" w:rsidR="00987EFD" w:rsidRPr="00AE7E94" w:rsidRDefault="00567B36" w:rsidP="00567B36">
      <w:pPr>
        <w:rPr>
          <w:rFonts w:ascii="Arial" w:hAnsi="Arial" w:cs="Arial"/>
        </w:rPr>
      </w:pPr>
      <w:r w:rsidRPr="003201ED">
        <w:rPr>
          <w:rFonts w:ascii="Arial" w:hAnsi="Arial" w:cs="Arial"/>
        </w:rPr>
        <w:t xml:space="preserve">The relevant dates and timelines for </w:t>
      </w:r>
      <w:r w:rsidR="00CA49D9">
        <w:rPr>
          <w:rFonts w:ascii="Arial" w:hAnsi="Arial" w:cs="Arial"/>
        </w:rPr>
        <w:t>Scoil Mhuire</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9E15B9E"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5584A36D"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C7E5D25"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76C83865"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7A28605E" w14:textId="77777777" w:rsidR="00E02C8F" w:rsidRPr="003201ED" w:rsidRDefault="00E02C8F" w:rsidP="00762B44">
      <w:pPr>
        <w:spacing w:line="240" w:lineRule="auto"/>
        <w:contextualSpacing/>
        <w:jc w:val="both"/>
        <w:rPr>
          <w:rFonts w:ascii="Arial" w:eastAsiaTheme="minorEastAsia" w:hAnsi="Arial" w:cs="Arial"/>
        </w:rPr>
      </w:pPr>
    </w:p>
    <w:p w14:paraId="7A05E2B7" w14:textId="77777777" w:rsidR="002B7446" w:rsidRPr="00D2600B" w:rsidRDefault="00D2600B"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color w:val="FF0000"/>
        </w:rPr>
      </w:pPr>
      <w:r>
        <w:rPr>
          <w:rFonts w:ascii="Arial" w:eastAsiaTheme="minorEastAsia" w:hAnsi="Arial" w:cs="Arial"/>
          <w:color w:val="FF0000"/>
        </w:rPr>
        <w:t xml:space="preserve"> </w:t>
      </w:r>
    </w:p>
    <w:p w14:paraId="4ED78E53" w14:textId="77777777" w:rsidR="007505E5" w:rsidRPr="002E2864" w:rsidRDefault="00CA49D9"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Scoil Mhuire</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CA49D9">
        <w:rPr>
          <w:rFonts w:ascii="Arial" w:eastAsiaTheme="minorEastAsia" w:hAnsi="Arial" w:cs="Arial"/>
        </w:rPr>
        <w:t>co</w:t>
      </w:r>
      <w:r w:rsidRPr="00CA49D9">
        <w:rPr>
          <w:rFonts w:ascii="Arial" w:eastAsiaTheme="minorEastAsia" w:hAnsi="Arial" w:cs="Arial"/>
        </w:rPr>
        <w:t>-educational</w:t>
      </w:r>
      <w:r w:rsidR="00BE4233" w:rsidRPr="00CA49D9">
        <w:rPr>
          <w:rFonts w:ascii="Arial" w:eastAsiaTheme="minorEastAsia" w:hAnsi="Arial" w:cs="Arial"/>
        </w:rPr>
        <w:t xml:space="preserve"> </w:t>
      </w:r>
      <w:r w:rsidR="00BE4233" w:rsidRPr="001243D3">
        <w:rPr>
          <w:rFonts w:ascii="Arial" w:eastAsiaTheme="minorEastAsia" w:hAnsi="Arial" w:cs="Arial"/>
        </w:rPr>
        <w:t xml:space="preserve">primary school with a Catholic ethos under the patronage of the </w:t>
      </w:r>
      <w:r w:rsidR="00BE4233" w:rsidRPr="00CA49D9">
        <w:rPr>
          <w:rFonts w:ascii="Arial" w:eastAsiaTheme="minorEastAsia" w:hAnsi="Arial" w:cs="Arial"/>
        </w:rPr>
        <w:t>Bishop</w:t>
      </w:r>
      <w:r w:rsidR="00BE4233" w:rsidRPr="002E2864">
        <w:rPr>
          <w:rFonts w:ascii="Arial" w:eastAsiaTheme="minorEastAsia" w:hAnsi="Arial" w:cs="Arial"/>
          <w:color w:val="C00000"/>
        </w:rPr>
        <w:t xml:space="preserve"> </w:t>
      </w:r>
      <w:r w:rsidR="002E2864">
        <w:rPr>
          <w:rFonts w:ascii="Arial" w:eastAsiaTheme="minorEastAsia" w:hAnsi="Arial" w:cs="Arial"/>
        </w:rPr>
        <w:t xml:space="preserve">of </w:t>
      </w:r>
      <w:r>
        <w:rPr>
          <w:rFonts w:ascii="Arial" w:eastAsiaTheme="minorEastAsia" w:hAnsi="Arial" w:cs="Arial"/>
        </w:rPr>
        <w:t>Limerick</w:t>
      </w:r>
      <w:r w:rsidR="002E2864">
        <w:rPr>
          <w:rFonts w:ascii="Arial" w:eastAsiaTheme="minorEastAsia" w:hAnsi="Arial" w:cs="Arial"/>
        </w:rPr>
        <w:t>.</w:t>
      </w:r>
    </w:p>
    <w:p w14:paraId="3E7BEC21"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31E8FFF"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3686F398"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723BCC68"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including the intellectual, physical, cultural, </w:t>
      </w:r>
      <w:proofErr w:type="gramStart"/>
      <w:r w:rsidRPr="001243D3">
        <w:rPr>
          <w:rFonts w:ascii="Arial" w:eastAsiaTheme="minorEastAsia" w:hAnsi="Arial" w:cs="Arial"/>
        </w:rPr>
        <w:t>moral</w:t>
      </w:r>
      <w:proofErr w:type="gramEnd"/>
      <w:r w:rsidRPr="001243D3">
        <w:rPr>
          <w:rFonts w:ascii="Arial" w:eastAsiaTheme="minorEastAsia" w:hAnsi="Arial" w:cs="Arial"/>
        </w:rPr>
        <w:t xml:space="preserve"> and spiritual aspects; and</w:t>
      </w:r>
    </w:p>
    <w:p w14:paraId="7B1DA8D7"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a philosophy of life inspired by belief in God and in the life, </w:t>
      </w:r>
      <w:proofErr w:type="gramStart"/>
      <w:r w:rsidRPr="001243D3">
        <w:rPr>
          <w:rFonts w:ascii="Arial" w:eastAsiaTheme="minorEastAsia" w:hAnsi="Arial" w:cs="Arial"/>
        </w:rPr>
        <w:t>death</w:t>
      </w:r>
      <w:proofErr w:type="gramEnd"/>
      <w:r w:rsidRPr="001243D3">
        <w:rPr>
          <w:rFonts w:ascii="Arial" w:eastAsiaTheme="minorEastAsia" w:hAnsi="Arial" w:cs="Arial"/>
        </w:rPr>
        <w:t xml:space="preserve"> and resurrection of Jesus; and</w:t>
      </w:r>
    </w:p>
    <w:p w14:paraId="5202DD0F" w14:textId="769BB010" w:rsidR="006C1455" w:rsidRDefault="00BE4233" w:rsidP="006C1455">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r w:rsidR="006C1455">
        <w:rPr>
          <w:rFonts w:ascii="Arial" w:eastAsiaTheme="minorEastAsia" w:hAnsi="Arial" w:cs="Arial"/>
        </w:rPr>
        <w:t>:</w:t>
      </w:r>
    </w:p>
    <w:p w14:paraId="1988E5D6" w14:textId="61A24F6B" w:rsidR="006C1455" w:rsidRPr="006C1455" w:rsidRDefault="006C1455" w:rsidP="006C1455">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______________________________________________________________________</w:t>
      </w:r>
    </w:p>
    <w:p w14:paraId="1604C105" w14:textId="631B25A9"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lastRenderedPageBreak/>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w:t>
      </w:r>
      <w:proofErr w:type="gramStart"/>
      <w:r w:rsidR="00BE4233" w:rsidRPr="001243D3">
        <w:rPr>
          <w:rFonts w:ascii="Arial" w:eastAsiaTheme="minorEastAsia" w:hAnsi="Arial" w:cs="Arial"/>
        </w:rPr>
        <w:t>practices</w:t>
      </w:r>
      <w:proofErr w:type="gramEnd"/>
      <w:r w:rsidR="00BE4233" w:rsidRPr="001243D3">
        <w:rPr>
          <w:rFonts w:ascii="Arial" w:eastAsiaTheme="minorEastAsia" w:hAnsi="Arial" w:cs="Arial"/>
        </w:rPr>
        <w:t xml:space="preserve"> and traditions of the Roman Catholic Church, and/or such ethos and/or characteristic spirit as may be determined or interpreted from time to time by the Irish Episcopal Conference.</w:t>
      </w:r>
    </w:p>
    <w:p w14:paraId="4F6DA68C"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CA49D9" w:rsidRPr="00CA49D9">
        <w:rPr>
          <w:rFonts w:ascii="Arial" w:eastAsiaTheme="minorEastAsia" w:hAnsi="Arial" w:cs="Arial"/>
        </w:rPr>
        <w:t>Scoil Mhuire</w:t>
      </w:r>
      <w:r w:rsidRPr="00CA49D9">
        <w:rPr>
          <w:rFonts w:ascii="Arial" w:eastAsiaTheme="minorEastAsia" w:hAnsi="Arial" w:cs="Arial"/>
        </w:rPr>
        <w:t xml:space="preserve"> </w:t>
      </w:r>
      <w:r>
        <w:rPr>
          <w:rFonts w:ascii="Arial" w:eastAsiaTheme="minorEastAsia" w:hAnsi="Arial" w:cs="Arial"/>
        </w:rPr>
        <w:t xml:space="preserve">shall uphold, and be accountable to the patron for so upholding, the characteristic spirit of the school as determined by the cultural, educational, moral, religious, social, </w:t>
      </w:r>
      <w:proofErr w:type="gramStart"/>
      <w:r>
        <w:rPr>
          <w:rFonts w:ascii="Arial" w:eastAsiaTheme="minorEastAsia" w:hAnsi="Arial" w:cs="Arial"/>
        </w:rPr>
        <w:t>linguistic</w:t>
      </w:r>
      <w:proofErr w:type="gramEnd"/>
      <w:r>
        <w:rPr>
          <w:rFonts w:ascii="Arial" w:eastAsiaTheme="minorEastAsia" w:hAnsi="Arial" w:cs="Arial"/>
        </w:rPr>
        <w:t xml:space="preserve"> and spiritual values and traditions which inform and are characteristic of the objectives and conduct of the school. </w:t>
      </w:r>
    </w:p>
    <w:p w14:paraId="3C9B1882" w14:textId="77777777" w:rsidR="00E02C8F" w:rsidRDefault="0039522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Scoil Mhuire aims to provide an environment that will allow each child to develop to his/her full educational potential while fostering also, their optimum personal growth.</w:t>
      </w:r>
    </w:p>
    <w:p w14:paraId="2508104A" w14:textId="77777777" w:rsidR="00395227" w:rsidRDefault="0039522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We will be guided by the Catholic Ethos in our endeavours to achieve these aims. We hope to provide a safe and stimulating learning environment for all our pupils where their natural curiosity, self-expression, mutual </w:t>
      </w:r>
      <w:proofErr w:type="gramStart"/>
      <w:r>
        <w:rPr>
          <w:rFonts w:ascii="Arial" w:eastAsiaTheme="minorEastAsia" w:hAnsi="Arial" w:cs="Arial"/>
        </w:rPr>
        <w:t>respect</w:t>
      </w:r>
      <w:proofErr w:type="gramEnd"/>
      <w:r>
        <w:rPr>
          <w:rFonts w:ascii="Arial" w:eastAsiaTheme="minorEastAsia" w:hAnsi="Arial" w:cs="Arial"/>
        </w:rPr>
        <w:t xml:space="preserve"> and individuality will be allowed to flourish.</w:t>
      </w:r>
    </w:p>
    <w:p w14:paraId="4165B149" w14:textId="77777777" w:rsidR="00395227" w:rsidRDefault="00395227"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It is hoped that every child who leaves this school will be a well-rounded individual, capable of making responsible choices and decisions, possessed of self-confidence and self-discipline and that they will look back on their </w:t>
      </w:r>
      <w:r w:rsidR="00087F7E">
        <w:rPr>
          <w:rFonts w:ascii="Arial" w:eastAsiaTheme="minorEastAsia" w:hAnsi="Arial" w:cs="Arial"/>
        </w:rPr>
        <w:t xml:space="preserve">primary school years as enjoyable, </w:t>
      </w:r>
      <w:proofErr w:type="gramStart"/>
      <w:r w:rsidR="00087F7E">
        <w:rPr>
          <w:rFonts w:ascii="Arial" w:eastAsiaTheme="minorEastAsia" w:hAnsi="Arial" w:cs="Arial"/>
        </w:rPr>
        <w:t>educational</w:t>
      </w:r>
      <w:proofErr w:type="gramEnd"/>
      <w:r w:rsidR="00087F7E">
        <w:rPr>
          <w:rFonts w:ascii="Arial" w:eastAsiaTheme="minorEastAsia" w:hAnsi="Arial" w:cs="Arial"/>
        </w:rPr>
        <w:t xml:space="preserve"> and as providing a solid base for their future development.</w:t>
      </w:r>
    </w:p>
    <w:p w14:paraId="754F2584" w14:textId="77777777" w:rsidR="00087F7E" w:rsidRPr="00395227" w:rsidRDefault="00087F7E"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Finally, our aim is that Scoil Mhuire, Effin, will reflect the larger Parish Community with pupils, school staff and parents/guardians striving to enhance the lives of all its members.</w:t>
      </w:r>
    </w:p>
    <w:p w14:paraId="785F3DA6"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78CCFD84"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6B26A6AA" w14:textId="77777777" w:rsidR="00321C41" w:rsidRPr="003201ED" w:rsidRDefault="00321C41" w:rsidP="00E02C8F">
      <w:pPr>
        <w:pStyle w:val="NoSpacing"/>
        <w:rPr>
          <w:rFonts w:ascii="Arial" w:hAnsi="Arial" w:cs="Arial"/>
        </w:rPr>
      </w:pPr>
    </w:p>
    <w:p w14:paraId="44D4AF62" w14:textId="77777777" w:rsidR="00E02C8F" w:rsidRPr="003201ED" w:rsidRDefault="00DE1287" w:rsidP="00E02C8F">
      <w:pPr>
        <w:pStyle w:val="NoSpacing"/>
        <w:rPr>
          <w:rFonts w:ascii="Arial" w:hAnsi="Arial" w:cs="Arial"/>
        </w:rPr>
      </w:pPr>
      <w:r>
        <w:rPr>
          <w:rFonts w:ascii="Arial" w:hAnsi="Arial" w:cs="Arial"/>
        </w:rPr>
        <w:t>Scoil Mhuire</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2E592489" w14:textId="77777777" w:rsidR="00E02C8F" w:rsidRPr="003201ED" w:rsidRDefault="00E02C8F" w:rsidP="00E02C8F">
      <w:pPr>
        <w:pStyle w:val="NoSpacing"/>
        <w:rPr>
          <w:rFonts w:ascii="Arial" w:hAnsi="Arial" w:cs="Arial"/>
        </w:rPr>
      </w:pPr>
    </w:p>
    <w:p w14:paraId="2CDB5EC2"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76CEFAC9"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D77E7B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7C00D9C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7B07F9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591B8FE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116C9F2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0F21ABC1"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19C6BAC5"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 xml:space="preserve">special educational </w:t>
      </w:r>
      <w:proofErr w:type="gramStart"/>
      <w:r w:rsidRPr="00F704E7">
        <w:rPr>
          <w:rFonts w:ascii="Arial" w:hAnsi="Arial" w:cs="Arial"/>
        </w:rPr>
        <w:t>needs</w:t>
      </w:r>
      <w:proofErr w:type="gramEnd"/>
    </w:p>
    <w:p w14:paraId="77F7DF1F" w14:textId="77777777" w:rsidR="00764262" w:rsidRPr="00F704E7" w:rsidRDefault="00764262" w:rsidP="00764262">
      <w:pPr>
        <w:pStyle w:val="NoSpacing"/>
        <w:ind w:left="360"/>
        <w:rPr>
          <w:rFonts w:ascii="Arial" w:hAnsi="Arial" w:cs="Arial"/>
        </w:rPr>
      </w:pPr>
    </w:p>
    <w:p w14:paraId="7B379401"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1E35F25C" w14:textId="77777777" w:rsidR="00764262" w:rsidRPr="00F704E7" w:rsidRDefault="00764262" w:rsidP="00764262">
      <w:pPr>
        <w:pStyle w:val="NoSpacing"/>
        <w:ind w:left="360"/>
        <w:rPr>
          <w:rFonts w:ascii="Arial" w:hAnsi="Arial" w:cs="Arial"/>
        </w:rPr>
      </w:pPr>
    </w:p>
    <w:p w14:paraId="169F80FA"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5DFC7390" w14:textId="77777777" w:rsidTr="003201ED">
        <w:trPr>
          <w:trHeight w:val="1979"/>
        </w:trPr>
        <w:tc>
          <w:tcPr>
            <w:tcW w:w="9016" w:type="dxa"/>
            <w:shd w:val="clear" w:color="auto" w:fill="E7E6E6" w:themeFill="background2"/>
          </w:tcPr>
          <w:p w14:paraId="0023AA3A" w14:textId="2882E31D" w:rsidR="004B51CC" w:rsidRPr="00816497" w:rsidRDefault="00816497" w:rsidP="00816497">
            <w:pPr>
              <w:pStyle w:val="ListParagraph"/>
              <w:numPr>
                <w:ilvl w:val="0"/>
                <w:numId w:val="33"/>
              </w:numPr>
              <w:jc w:val="both"/>
              <w:rPr>
                <w:rFonts w:ascii="Arial" w:eastAsiaTheme="minorEastAsia" w:hAnsi="Arial" w:cs="Arial"/>
              </w:rPr>
            </w:pPr>
            <w:r w:rsidRPr="00816497">
              <w:rPr>
                <w:rFonts w:ascii="Arial" w:eastAsiaTheme="minorEastAsia" w:hAnsi="Arial" w:cs="Arial"/>
              </w:rPr>
              <w:lastRenderedPageBreak/>
              <w:t xml:space="preserve">Scoil Mhuire Effin will co-operate with the National Council for Special Education in performance by the Council of its functions under the Education for Persons with Special Educational Needs Act 2004 relating to the provision of education to children with special educational needs, including </w:t>
            </w:r>
            <w:proofErr w:type="gramStart"/>
            <w:r w:rsidRPr="00816497">
              <w:rPr>
                <w:rFonts w:ascii="Arial" w:eastAsiaTheme="minorEastAsia" w:hAnsi="Arial" w:cs="Arial"/>
              </w:rPr>
              <w:t>in particular by</w:t>
            </w:r>
            <w:proofErr w:type="gramEnd"/>
            <w:r w:rsidRPr="00816497">
              <w:rPr>
                <w:rFonts w:ascii="Arial" w:eastAsiaTheme="minorEastAsia" w:hAnsi="Arial" w:cs="Arial"/>
              </w:rPr>
              <w:t xml:space="preserve"> the provision and operation of a special class or classes when requested to do so by the Council.</w:t>
            </w:r>
          </w:p>
          <w:p w14:paraId="404F8974" w14:textId="465910A4" w:rsidR="00816497" w:rsidRDefault="00816497" w:rsidP="003D39A4">
            <w:pPr>
              <w:jc w:val="both"/>
              <w:rPr>
                <w:rFonts w:ascii="Arial" w:eastAsiaTheme="minorEastAsia" w:hAnsi="Arial" w:cs="Arial"/>
              </w:rPr>
            </w:pPr>
          </w:p>
          <w:p w14:paraId="61E033D3" w14:textId="4787B418" w:rsidR="00816497" w:rsidRPr="00816497" w:rsidRDefault="00816497" w:rsidP="00816497">
            <w:pPr>
              <w:pStyle w:val="ListParagraph"/>
              <w:numPr>
                <w:ilvl w:val="0"/>
                <w:numId w:val="33"/>
              </w:numPr>
              <w:jc w:val="both"/>
              <w:rPr>
                <w:rFonts w:ascii="Arial" w:eastAsiaTheme="minorEastAsia" w:hAnsi="Arial" w:cs="Arial"/>
              </w:rPr>
            </w:pPr>
            <w:r w:rsidRPr="00816497">
              <w:rPr>
                <w:rFonts w:ascii="Arial" w:eastAsiaTheme="minorEastAsia" w:hAnsi="Arial" w:cs="Arial"/>
              </w:rPr>
              <w:t>Scoil Mhuire Effin will comply with any direction served on the patron or the board</w:t>
            </w:r>
            <w:proofErr w:type="gramStart"/>
            <w:r w:rsidRPr="00816497">
              <w:rPr>
                <w:rFonts w:ascii="Arial" w:eastAsiaTheme="minorEastAsia" w:hAnsi="Arial" w:cs="Arial"/>
              </w:rPr>
              <w:t>, as the case may be, under</w:t>
            </w:r>
            <w:proofErr w:type="gramEnd"/>
            <w:r w:rsidRPr="00816497">
              <w:rPr>
                <w:rFonts w:ascii="Arial" w:eastAsiaTheme="minorEastAsia" w:hAnsi="Arial" w:cs="Arial"/>
              </w:rPr>
              <w:t xml:space="preserve"> section 37A and any direction served on the board under section 67(4B) of the Education Act,</w:t>
            </w:r>
          </w:p>
          <w:p w14:paraId="73461768" w14:textId="77777777" w:rsidR="003D39A4" w:rsidRPr="00D2600B" w:rsidRDefault="003D39A4" w:rsidP="00762B44">
            <w:pPr>
              <w:jc w:val="both"/>
              <w:rPr>
                <w:rFonts w:ascii="Arial" w:eastAsiaTheme="minorEastAsia" w:hAnsi="Arial" w:cs="Arial"/>
                <w:color w:val="FF0000"/>
              </w:rPr>
            </w:pPr>
          </w:p>
          <w:p w14:paraId="62FCF4A8" w14:textId="77777777" w:rsidR="003857A6" w:rsidRPr="00816497" w:rsidRDefault="00885191" w:rsidP="00816497">
            <w:pPr>
              <w:pStyle w:val="ListParagraph"/>
              <w:numPr>
                <w:ilvl w:val="0"/>
                <w:numId w:val="33"/>
              </w:numPr>
              <w:autoSpaceDE w:val="0"/>
              <w:autoSpaceDN w:val="0"/>
              <w:adjustRightInd w:val="0"/>
              <w:rPr>
                <w:rFonts w:ascii="Arial" w:eastAsiaTheme="minorEastAsia" w:hAnsi="Arial" w:cs="Arial"/>
              </w:rPr>
            </w:pPr>
            <w:r w:rsidRPr="00816497">
              <w:rPr>
                <w:rFonts w:ascii="Arial" w:eastAsiaTheme="minorEastAsia" w:hAnsi="Arial" w:cs="Arial"/>
              </w:rPr>
              <w:t>Scoil Mhuire</w:t>
            </w:r>
            <w:r w:rsidR="003857A6" w:rsidRPr="00816497">
              <w:rPr>
                <w:rFonts w:ascii="Arial" w:eastAsiaTheme="minorEastAsia" w:hAnsi="Arial" w:cs="Arial"/>
              </w:rPr>
              <w:t xml:space="preserve"> is a school</w:t>
            </w:r>
            <w:r w:rsidR="003857A6" w:rsidRPr="00816497">
              <w:rPr>
                <w:rFonts w:ascii="TimesNewRomanPSMT" w:hAnsi="TimesNewRomanPSMT" w:cs="TimesNewRomanPSMT"/>
              </w:rPr>
              <w:t xml:space="preserve"> whose objective is to provide education in an environment</w:t>
            </w:r>
            <w:r w:rsidR="00D7132E" w:rsidRPr="00816497">
              <w:rPr>
                <w:rFonts w:ascii="TimesNewRomanPSMT" w:hAnsi="TimesNewRomanPSMT" w:cs="TimesNewRomanPSMT"/>
              </w:rPr>
              <w:t xml:space="preserve"> </w:t>
            </w:r>
            <w:r w:rsidR="003857A6" w:rsidRPr="00816497">
              <w:rPr>
                <w:rFonts w:ascii="TimesNewRomanPSMT" w:hAnsi="TimesNewRomanPSMT" w:cs="TimesNewRomanPSMT"/>
              </w:rPr>
              <w:t>which promotes certain religious values</w:t>
            </w:r>
            <w:r w:rsidR="003857A6" w:rsidRPr="00816497">
              <w:rPr>
                <w:rFonts w:ascii="Arial" w:eastAsiaTheme="minorEastAsia" w:hAnsi="Arial" w:cs="Arial"/>
              </w:rPr>
              <w:t xml:space="preserve"> and does not discriminate where it refuses to admit as a student a person who is not </w:t>
            </w:r>
            <w:r w:rsidR="00D2600B" w:rsidRPr="00816497">
              <w:rPr>
                <w:rFonts w:ascii="Arial" w:eastAsiaTheme="minorEastAsia" w:hAnsi="Arial" w:cs="Arial"/>
              </w:rPr>
              <w:t xml:space="preserve">of the Catholic faith </w:t>
            </w:r>
            <w:r w:rsidR="003857A6" w:rsidRPr="00816497">
              <w:rPr>
                <w:rFonts w:ascii="Arial" w:eastAsiaTheme="minorEastAsia" w:hAnsi="Arial" w:cs="Arial"/>
              </w:rPr>
              <w:t>and it is proved that the refusal is essential to maintain the ethos of the school.</w:t>
            </w:r>
          </w:p>
          <w:p w14:paraId="1D42AD45" w14:textId="77777777" w:rsidR="00D2600B" w:rsidRPr="00D2600B" w:rsidRDefault="00D2600B" w:rsidP="003857A6">
            <w:pPr>
              <w:autoSpaceDE w:val="0"/>
              <w:autoSpaceDN w:val="0"/>
              <w:adjustRightInd w:val="0"/>
              <w:rPr>
                <w:rFonts w:ascii="Arial" w:eastAsiaTheme="minorEastAsia" w:hAnsi="Arial" w:cs="Arial"/>
                <w:sz w:val="16"/>
                <w:szCs w:val="16"/>
              </w:rPr>
            </w:pPr>
          </w:p>
          <w:p w14:paraId="21FDFA8C"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27819577"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314FD072" w14:textId="77777777" w:rsidR="003D39A4" w:rsidRPr="00F704E7" w:rsidRDefault="003D39A4" w:rsidP="00885191">
            <w:pPr>
              <w:autoSpaceDE w:val="0"/>
              <w:autoSpaceDN w:val="0"/>
              <w:adjustRightInd w:val="0"/>
              <w:rPr>
                <w:rFonts w:ascii="Arial" w:eastAsiaTheme="minorEastAsia" w:hAnsi="Arial" w:cs="Arial"/>
                <w:color w:val="385623" w:themeColor="accent6" w:themeShade="80"/>
              </w:rPr>
            </w:pPr>
          </w:p>
        </w:tc>
      </w:tr>
    </w:tbl>
    <w:p w14:paraId="38EA4676"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0E9DECF8"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5B98A03D"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Categories of Special Educational Needs catered for in the school/special </w:t>
      </w:r>
      <w:proofErr w:type="gramStart"/>
      <w:r w:rsidRPr="005E52EE">
        <w:rPr>
          <w:rFonts w:ascii="Arial" w:eastAsiaTheme="minorEastAsia" w:hAnsi="Arial" w:cs="Arial"/>
          <w:b/>
          <w:sz w:val="24"/>
          <w:szCs w:val="24"/>
        </w:rPr>
        <w:t>class</w:t>
      </w:r>
      <w:proofErr w:type="gramEnd"/>
    </w:p>
    <w:p w14:paraId="09481C34"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59329BD7" w14:textId="77777777" w:rsidTr="003201ED">
        <w:tc>
          <w:tcPr>
            <w:tcW w:w="9016" w:type="dxa"/>
            <w:shd w:val="clear" w:color="auto" w:fill="E7E6E6" w:themeFill="background2"/>
          </w:tcPr>
          <w:p w14:paraId="2E6EBAC7" w14:textId="77777777" w:rsidR="00A52939" w:rsidRPr="00095253" w:rsidRDefault="003D39A4" w:rsidP="00285D92">
            <w:pPr>
              <w:jc w:val="both"/>
              <w:rPr>
                <w:rFonts w:ascii="Arial" w:eastAsiaTheme="minorEastAsia" w:hAnsi="Arial" w:cs="Arial"/>
                <w:color w:val="FF0000"/>
              </w:rPr>
            </w:pPr>
            <w:r w:rsidRPr="00095253">
              <w:rPr>
                <w:rFonts w:ascii="Arial" w:eastAsiaTheme="minorEastAsia" w:hAnsi="Arial" w:cs="Arial"/>
                <w:color w:val="FF0000"/>
              </w:rPr>
              <w:t xml:space="preserve"> </w:t>
            </w:r>
          </w:p>
          <w:p w14:paraId="69002D7F" w14:textId="77777777" w:rsidR="003D39A4" w:rsidRDefault="00567AD6" w:rsidP="00885191">
            <w:pPr>
              <w:jc w:val="both"/>
              <w:rPr>
                <w:rFonts w:ascii="Arial" w:eastAsiaTheme="minorEastAsia" w:hAnsi="Arial" w:cs="Arial"/>
              </w:rPr>
            </w:pPr>
            <w:r>
              <w:rPr>
                <w:rFonts w:ascii="Arial" w:eastAsiaTheme="minorEastAsia" w:hAnsi="Arial" w:cs="Arial"/>
              </w:rPr>
              <w:t>As Scoil Mhuire is neither a special school nor a school with a special class this section is not applicable to our school.</w:t>
            </w:r>
          </w:p>
          <w:p w14:paraId="46DE4CBC" w14:textId="77777777" w:rsidR="00885191" w:rsidRPr="00885191" w:rsidRDefault="00885191" w:rsidP="00885191">
            <w:pPr>
              <w:jc w:val="both"/>
              <w:rPr>
                <w:rFonts w:ascii="Arial" w:eastAsiaTheme="minorEastAsia" w:hAnsi="Arial" w:cs="Arial"/>
                <w:b/>
              </w:rPr>
            </w:pPr>
          </w:p>
        </w:tc>
      </w:tr>
    </w:tbl>
    <w:p w14:paraId="05917541"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84BF28A"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54A46D40"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43001747" w14:textId="77777777" w:rsidR="00641946" w:rsidRPr="003201ED" w:rsidRDefault="00641946" w:rsidP="00762B44">
      <w:pPr>
        <w:spacing w:after="0" w:line="240" w:lineRule="auto"/>
        <w:jc w:val="both"/>
        <w:rPr>
          <w:rFonts w:ascii="Arial" w:eastAsiaTheme="minorEastAsia" w:hAnsi="Arial" w:cs="Arial"/>
        </w:rPr>
      </w:pPr>
    </w:p>
    <w:p w14:paraId="7589CF43"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42E140B0" w14:textId="77777777" w:rsidR="00641946" w:rsidRPr="003201ED" w:rsidRDefault="00641946" w:rsidP="00762B44">
      <w:pPr>
        <w:spacing w:after="0" w:line="240" w:lineRule="auto"/>
        <w:jc w:val="both"/>
        <w:rPr>
          <w:rFonts w:ascii="Arial" w:eastAsiaTheme="minorEastAsia" w:hAnsi="Arial" w:cs="Arial"/>
        </w:rPr>
      </w:pPr>
    </w:p>
    <w:p w14:paraId="567B89CF"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C62BD4A"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30499B9"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w:t>
      </w:r>
      <w:proofErr w:type="gramStart"/>
      <w:r w:rsidRPr="003201ED">
        <w:rPr>
          <w:rFonts w:ascii="Arial" w:hAnsi="Arial" w:cs="Arial"/>
        </w:rPr>
        <w:t>student</w:t>
      </w:r>
      <w:proofErr w:type="gramEnd"/>
    </w:p>
    <w:p w14:paraId="728A1FE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DF1400C" w14:textId="77777777" w:rsidTr="003201ED">
        <w:tc>
          <w:tcPr>
            <w:tcW w:w="9016" w:type="dxa"/>
            <w:shd w:val="clear" w:color="auto" w:fill="E7E6E6" w:themeFill="background2"/>
          </w:tcPr>
          <w:p w14:paraId="37F5D421" w14:textId="77777777" w:rsidR="003D39A4" w:rsidRPr="00F704E7" w:rsidRDefault="003D39A4" w:rsidP="0088352A">
            <w:pPr>
              <w:jc w:val="both"/>
              <w:rPr>
                <w:rFonts w:ascii="Arial" w:eastAsiaTheme="minorEastAsia" w:hAnsi="Arial" w:cs="Arial"/>
              </w:rPr>
            </w:pPr>
          </w:p>
          <w:p w14:paraId="6CD7C449" w14:textId="77777777" w:rsidR="0088352A" w:rsidRPr="00095253" w:rsidRDefault="0088352A" w:rsidP="0088352A">
            <w:pPr>
              <w:autoSpaceDE w:val="0"/>
              <w:autoSpaceDN w:val="0"/>
              <w:adjustRightInd w:val="0"/>
              <w:rPr>
                <w:rFonts w:ascii="Arial" w:eastAsiaTheme="minorEastAsia" w:hAnsi="Arial" w:cs="Arial"/>
                <w:b/>
                <w:i/>
                <w:color w:val="FF0000"/>
              </w:rPr>
            </w:pPr>
          </w:p>
          <w:p w14:paraId="2C921D9B" w14:textId="77777777" w:rsidR="0088352A" w:rsidRDefault="00567AD6"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Scoil Mhuire</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7C868B29"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5095AB84"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18E1B81A"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26608C6C" w14:textId="77777777" w:rsidR="0088352A" w:rsidRPr="00F704E7" w:rsidRDefault="0088352A" w:rsidP="0088352A">
            <w:pPr>
              <w:autoSpaceDE w:val="0"/>
              <w:autoSpaceDN w:val="0"/>
              <w:adjustRightInd w:val="0"/>
              <w:contextualSpacing/>
              <w:rPr>
                <w:rFonts w:ascii="Arial" w:eastAsiaTheme="minorEastAsia" w:hAnsi="Arial" w:cs="Arial"/>
                <w:b/>
              </w:rPr>
            </w:pPr>
          </w:p>
          <w:p w14:paraId="60F7CFF1" w14:textId="77777777" w:rsidR="0088352A" w:rsidRPr="00F704E7" w:rsidRDefault="0088352A" w:rsidP="00567AD6">
            <w:pPr>
              <w:autoSpaceDE w:val="0"/>
              <w:autoSpaceDN w:val="0"/>
              <w:adjustRightInd w:val="0"/>
              <w:contextualSpacing/>
              <w:jc w:val="both"/>
              <w:rPr>
                <w:rFonts w:ascii="Arial" w:eastAsiaTheme="minorEastAsia" w:hAnsi="Arial" w:cs="Arial"/>
              </w:rPr>
            </w:pPr>
          </w:p>
        </w:tc>
      </w:tr>
    </w:tbl>
    <w:p w14:paraId="4B32CAA0"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769433CA" w14:textId="1F7925AA"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05A6A308" w14:textId="77777777" w:rsidR="00816497" w:rsidRDefault="00816497" w:rsidP="00764262">
      <w:pPr>
        <w:pStyle w:val="ListParagraph"/>
        <w:spacing w:after="0" w:line="240" w:lineRule="auto"/>
        <w:jc w:val="both"/>
        <w:rPr>
          <w:rFonts w:ascii="Arial" w:eastAsiaTheme="minorEastAsia" w:hAnsi="Arial" w:cs="Arial"/>
          <w:b/>
          <w:color w:val="385623" w:themeColor="accent6" w:themeShade="80"/>
          <w:sz w:val="24"/>
          <w:szCs w:val="24"/>
        </w:rPr>
      </w:pPr>
    </w:p>
    <w:p w14:paraId="2E93BA27" w14:textId="77777777" w:rsidR="00EE4292" w:rsidRPr="005E52EE" w:rsidRDefault="00EE4292" w:rsidP="00103809">
      <w:pPr>
        <w:pStyle w:val="Heading2"/>
        <w:numPr>
          <w:ilvl w:val="0"/>
          <w:numId w:val="29"/>
        </w:numPr>
        <w:rPr>
          <w:rFonts w:ascii="Arial" w:eastAsiaTheme="minorEastAsia" w:hAnsi="Arial" w:cs="Arial"/>
          <w:b/>
          <w:sz w:val="24"/>
          <w:szCs w:val="24"/>
        </w:rPr>
      </w:pPr>
      <w:bookmarkStart w:id="1" w:name="_Oversubscription_(this_section"/>
      <w:bookmarkStart w:id="2" w:name="_Ref31796116"/>
      <w:bookmarkEnd w:id="1"/>
      <w:r w:rsidRPr="005E52EE">
        <w:rPr>
          <w:rFonts w:ascii="Arial" w:eastAsiaTheme="minorEastAsia" w:hAnsi="Arial" w:cs="Arial"/>
          <w:b/>
          <w:sz w:val="24"/>
          <w:szCs w:val="24"/>
        </w:rPr>
        <w:lastRenderedPageBreak/>
        <w:t>Oversubscription</w:t>
      </w:r>
      <w:r w:rsidR="00AE7E94" w:rsidRPr="005E52EE">
        <w:rPr>
          <w:rFonts w:ascii="Arial" w:eastAsiaTheme="minorEastAsia" w:hAnsi="Arial" w:cs="Arial"/>
          <w:b/>
          <w:sz w:val="24"/>
          <w:szCs w:val="24"/>
        </w:rPr>
        <w:t xml:space="preserve"> </w:t>
      </w:r>
      <w:bookmarkEnd w:id="2"/>
    </w:p>
    <w:p w14:paraId="7459480D" w14:textId="77777777" w:rsidR="00EE4292" w:rsidRPr="003201ED" w:rsidRDefault="00EE4292" w:rsidP="00EE4292">
      <w:pPr>
        <w:spacing w:after="0" w:line="240" w:lineRule="auto"/>
        <w:jc w:val="both"/>
        <w:rPr>
          <w:rFonts w:ascii="Arial" w:eastAsiaTheme="minorEastAsia" w:hAnsi="Arial" w:cs="Arial"/>
        </w:rPr>
      </w:pPr>
    </w:p>
    <w:p w14:paraId="202E0B6B" w14:textId="77777777" w:rsidR="00EE4292" w:rsidRPr="003201ED" w:rsidRDefault="00EE4292" w:rsidP="00E47AF1">
      <w:pPr>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2178C28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9E86052" w14:textId="77777777" w:rsidTr="003201ED">
        <w:tc>
          <w:tcPr>
            <w:tcW w:w="9016" w:type="dxa"/>
            <w:shd w:val="clear" w:color="auto" w:fill="E7E6E6" w:themeFill="background2"/>
          </w:tcPr>
          <w:p w14:paraId="30CC0A97" w14:textId="77777777" w:rsidR="00374405" w:rsidRPr="00567AD6" w:rsidRDefault="00567AD6" w:rsidP="00C37649">
            <w:pPr>
              <w:contextualSpacing/>
              <w:rPr>
                <w:rFonts w:ascii="Arial" w:eastAsiaTheme="minorEastAsia" w:hAnsi="Arial" w:cs="Arial"/>
                <w:b/>
              </w:rPr>
            </w:pPr>
            <w:r w:rsidRPr="00567AD6">
              <w:rPr>
                <w:rFonts w:ascii="Arial" w:eastAsiaTheme="minorEastAsia" w:hAnsi="Arial" w:cs="Arial"/>
                <w:b/>
              </w:rPr>
              <w:t>Selection Criteria:</w:t>
            </w:r>
          </w:p>
          <w:p w14:paraId="1EBF1042" w14:textId="77777777" w:rsidR="0060009D" w:rsidRPr="00095253" w:rsidRDefault="0060009D" w:rsidP="0060009D">
            <w:pPr>
              <w:spacing w:line="300" w:lineRule="auto"/>
              <w:rPr>
                <w:rFonts w:ascii="Arial" w:eastAsia="Tw Cen MT" w:hAnsi="Arial" w:cs="Times New Roman"/>
                <w:color w:val="FF0000"/>
                <w:szCs w:val="20"/>
                <w:lang w:val="en-US" w:eastAsia="ja-JP"/>
              </w:rPr>
            </w:pPr>
          </w:p>
          <w:p w14:paraId="22DF7FCE" w14:textId="77777777" w:rsidR="0067408F" w:rsidRDefault="0067408F" w:rsidP="0067408F">
            <w:pPr>
              <w:spacing w:line="300" w:lineRule="auto"/>
              <w:ind w:left="720"/>
              <w:rPr>
                <w:rFonts w:ascii="Arial" w:eastAsia="Tw Cen MT" w:hAnsi="Arial" w:cs="Times New Roman"/>
                <w:i/>
                <w:iCs/>
                <w:szCs w:val="20"/>
                <w:lang w:val="en-US" w:eastAsia="ja-JP"/>
              </w:rPr>
            </w:pPr>
          </w:p>
          <w:p w14:paraId="7336D4C7" w14:textId="77777777" w:rsidR="0060009D" w:rsidRPr="003C4789" w:rsidRDefault="0060009D" w:rsidP="0060009D">
            <w:pPr>
              <w:numPr>
                <w:ilvl w:val="0"/>
                <w:numId w:val="31"/>
              </w:numPr>
              <w:spacing w:line="300" w:lineRule="auto"/>
              <w:rPr>
                <w:rFonts w:ascii="Arial" w:eastAsia="Tw Cen MT" w:hAnsi="Arial" w:cs="Times New Roman"/>
                <w:i/>
                <w:iCs/>
                <w:szCs w:val="20"/>
                <w:lang w:val="en-US" w:eastAsia="ja-JP"/>
              </w:rPr>
            </w:pPr>
            <w:r w:rsidRPr="003C4789">
              <w:rPr>
                <w:rFonts w:ascii="Arial" w:eastAsia="Tw Cen MT" w:hAnsi="Arial" w:cs="Times New Roman"/>
                <w:i/>
                <w:iCs/>
                <w:szCs w:val="20"/>
                <w:lang w:val="en-US" w:eastAsia="ja-JP"/>
              </w:rPr>
              <w:t xml:space="preserve">Applicants with siblings currently enrolled in the school (including stepsiblings, resident at the same address), priority </w:t>
            </w:r>
            <w:proofErr w:type="gramStart"/>
            <w:r w:rsidRPr="003C4789">
              <w:rPr>
                <w:rFonts w:ascii="Arial" w:eastAsia="Tw Cen MT" w:hAnsi="Arial" w:cs="Times New Roman"/>
                <w:i/>
                <w:iCs/>
                <w:szCs w:val="20"/>
                <w:lang w:val="en-US" w:eastAsia="ja-JP"/>
              </w:rPr>
              <w:t>eldest;</w:t>
            </w:r>
            <w:proofErr w:type="gramEnd"/>
          </w:p>
          <w:p w14:paraId="198DD96C" w14:textId="77777777" w:rsidR="0060009D" w:rsidRPr="003C4789" w:rsidRDefault="0060009D" w:rsidP="0060009D">
            <w:pPr>
              <w:numPr>
                <w:ilvl w:val="0"/>
                <w:numId w:val="31"/>
              </w:numPr>
              <w:spacing w:line="300" w:lineRule="auto"/>
              <w:rPr>
                <w:rFonts w:ascii="Arial" w:eastAsia="Tw Cen MT" w:hAnsi="Arial" w:cs="Times New Roman"/>
                <w:i/>
                <w:iCs/>
                <w:szCs w:val="20"/>
                <w:lang w:val="en-US" w:eastAsia="ja-JP"/>
              </w:rPr>
            </w:pPr>
            <w:r w:rsidRPr="003C4789">
              <w:rPr>
                <w:rFonts w:ascii="Arial" w:eastAsia="Tw Cen MT" w:hAnsi="Arial" w:cs="Times New Roman"/>
                <w:i/>
                <w:iCs/>
                <w:szCs w:val="20"/>
                <w:lang w:val="en-US" w:eastAsia="ja-JP"/>
              </w:rPr>
              <w:t xml:space="preserve">Children residing in the parish, priority </w:t>
            </w:r>
            <w:proofErr w:type="gramStart"/>
            <w:r w:rsidRPr="003C4789">
              <w:rPr>
                <w:rFonts w:ascii="Arial" w:eastAsia="Tw Cen MT" w:hAnsi="Arial" w:cs="Times New Roman"/>
                <w:i/>
                <w:iCs/>
                <w:szCs w:val="20"/>
                <w:lang w:val="en-US" w:eastAsia="ja-JP"/>
              </w:rPr>
              <w:t>eldest;</w:t>
            </w:r>
            <w:proofErr w:type="gramEnd"/>
          </w:p>
          <w:p w14:paraId="71DAB2E9" w14:textId="77777777" w:rsidR="0060009D" w:rsidRPr="003C4789" w:rsidRDefault="0060009D" w:rsidP="0060009D">
            <w:pPr>
              <w:numPr>
                <w:ilvl w:val="0"/>
                <w:numId w:val="31"/>
              </w:numPr>
              <w:spacing w:line="300" w:lineRule="auto"/>
              <w:rPr>
                <w:rFonts w:ascii="Arial" w:eastAsia="Tw Cen MT" w:hAnsi="Arial" w:cs="Times New Roman"/>
                <w:i/>
                <w:iCs/>
                <w:szCs w:val="20"/>
                <w:lang w:val="en-US" w:eastAsia="ja-JP"/>
              </w:rPr>
            </w:pPr>
            <w:r w:rsidRPr="003C4789">
              <w:rPr>
                <w:rFonts w:ascii="Arial" w:eastAsia="Tw Cen MT" w:hAnsi="Arial" w:cs="Times New Roman"/>
                <w:i/>
                <w:iCs/>
                <w:szCs w:val="20"/>
                <w:lang w:val="en-US" w:eastAsia="ja-JP"/>
              </w:rPr>
              <w:t>Children of</w:t>
            </w:r>
            <w:r w:rsidR="003C4789">
              <w:rPr>
                <w:rFonts w:ascii="Arial" w:eastAsia="Tw Cen MT" w:hAnsi="Arial" w:cs="Times New Roman"/>
                <w:i/>
                <w:iCs/>
                <w:szCs w:val="20"/>
                <w:lang w:val="en-US" w:eastAsia="ja-JP"/>
              </w:rPr>
              <w:t xml:space="preserve"> staff members, priority </w:t>
            </w:r>
            <w:proofErr w:type="gramStart"/>
            <w:r w:rsidR="003C4789">
              <w:rPr>
                <w:rFonts w:ascii="Arial" w:eastAsia="Tw Cen MT" w:hAnsi="Arial" w:cs="Times New Roman"/>
                <w:i/>
                <w:iCs/>
                <w:szCs w:val="20"/>
                <w:lang w:val="en-US" w:eastAsia="ja-JP"/>
              </w:rPr>
              <w:t>eldest;</w:t>
            </w:r>
            <w:proofErr w:type="gramEnd"/>
          </w:p>
          <w:p w14:paraId="6E0E9B10" w14:textId="77777777" w:rsidR="0060009D" w:rsidRPr="003C4789" w:rsidRDefault="0060009D" w:rsidP="0060009D">
            <w:pPr>
              <w:numPr>
                <w:ilvl w:val="0"/>
                <w:numId w:val="31"/>
              </w:numPr>
              <w:spacing w:line="300" w:lineRule="auto"/>
              <w:rPr>
                <w:rFonts w:ascii="Arial" w:eastAsia="Tw Cen MT" w:hAnsi="Arial" w:cs="Times New Roman"/>
                <w:i/>
                <w:iCs/>
                <w:szCs w:val="20"/>
                <w:lang w:val="en-US" w:eastAsia="ja-JP"/>
              </w:rPr>
            </w:pPr>
            <w:r w:rsidRPr="003C4789">
              <w:rPr>
                <w:rFonts w:ascii="Arial" w:eastAsia="Tw Cen MT" w:hAnsi="Arial" w:cs="Times New Roman"/>
                <w:i/>
                <w:iCs/>
                <w:szCs w:val="20"/>
                <w:lang w:val="en-US" w:eastAsia="ja-JP"/>
              </w:rPr>
              <w:t>Random sel</w:t>
            </w:r>
            <w:r w:rsidR="00F4528D">
              <w:rPr>
                <w:rFonts w:ascii="Arial" w:eastAsia="Tw Cen MT" w:hAnsi="Arial" w:cs="Times New Roman"/>
                <w:i/>
                <w:iCs/>
                <w:szCs w:val="20"/>
                <w:lang w:val="en-US" w:eastAsia="ja-JP"/>
              </w:rPr>
              <w:t>ection.(Names will be drawn by Principal in the presence of a member of the teaching staff, not on BoM. A list will be drawn up and signed by both Principal and teacher).</w:t>
            </w:r>
          </w:p>
          <w:p w14:paraId="415FAFEC" w14:textId="77777777" w:rsidR="00374405" w:rsidRPr="003C4789" w:rsidRDefault="00374405" w:rsidP="00C37649">
            <w:pPr>
              <w:rPr>
                <w:rFonts w:ascii="Arial" w:hAnsi="Arial" w:cs="Arial"/>
              </w:rPr>
            </w:pPr>
          </w:p>
          <w:p w14:paraId="0EECB4FF" w14:textId="77777777" w:rsidR="00C37649" w:rsidRPr="00C37649" w:rsidRDefault="00C37649" w:rsidP="00C37649">
            <w:pPr>
              <w:contextualSpacing/>
              <w:rPr>
                <w:rFonts w:ascii="Arial" w:eastAsiaTheme="minorEastAsia" w:hAnsi="Arial" w:cs="Arial"/>
                <w:b/>
              </w:rPr>
            </w:pPr>
          </w:p>
        </w:tc>
      </w:tr>
    </w:tbl>
    <w:p w14:paraId="52C400C8" w14:textId="77777777" w:rsidR="00EE4292" w:rsidRPr="003201ED" w:rsidRDefault="00EE4292" w:rsidP="00EE4292">
      <w:pPr>
        <w:spacing w:after="0" w:line="240" w:lineRule="auto"/>
        <w:contextualSpacing/>
        <w:jc w:val="both"/>
        <w:rPr>
          <w:rFonts w:ascii="Arial" w:eastAsiaTheme="minorEastAsia" w:hAnsi="Arial" w:cs="Arial"/>
        </w:rPr>
      </w:pPr>
    </w:p>
    <w:p w14:paraId="445ECE13" w14:textId="77777777" w:rsidR="00EE4292" w:rsidRPr="003201ED" w:rsidRDefault="00EE4292" w:rsidP="00EE4292">
      <w:pPr>
        <w:spacing w:after="0" w:line="240" w:lineRule="auto"/>
        <w:contextualSpacing/>
        <w:jc w:val="both"/>
        <w:rPr>
          <w:rFonts w:ascii="Arial" w:eastAsiaTheme="minorEastAsia" w:hAnsi="Arial" w:cs="Arial"/>
        </w:rPr>
      </w:pPr>
    </w:p>
    <w:p w14:paraId="04148B71" w14:textId="77777777" w:rsidR="00EE4292" w:rsidRPr="003201ED" w:rsidRDefault="00EE4292" w:rsidP="00E47AF1">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p w14:paraId="23362E0B"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10C17F7" w14:textId="77777777" w:rsidTr="00EE56FC">
        <w:tc>
          <w:tcPr>
            <w:tcW w:w="9016" w:type="dxa"/>
            <w:shd w:val="clear" w:color="auto" w:fill="E7E6E6" w:themeFill="background2"/>
          </w:tcPr>
          <w:p w14:paraId="7091141D" w14:textId="77777777" w:rsidR="003C4789" w:rsidRDefault="003C4789" w:rsidP="00EE56FC">
            <w:pPr>
              <w:contextualSpacing/>
              <w:jc w:val="both"/>
              <w:rPr>
                <w:rFonts w:ascii="Arial" w:eastAsiaTheme="minorEastAsia" w:hAnsi="Arial" w:cs="Arial"/>
                <w:b/>
                <w:color w:val="FF0000"/>
              </w:rPr>
            </w:pPr>
          </w:p>
          <w:p w14:paraId="08BD9E9D" w14:textId="77777777" w:rsidR="0088352A" w:rsidRPr="00095253" w:rsidRDefault="003C4789"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 </w:t>
            </w:r>
            <w:r w:rsidR="0060009D" w:rsidRPr="003C4789">
              <w:rPr>
                <w:rFonts w:ascii="Arial" w:eastAsiaTheme="minorEastAsia" w:hAnsi="Arial" w:cs="Arial"/>
              </w:rPr>
              <w:t>Priority</w:t>
            </w:r>
            <w:r w:rsidR="0067408F">
              <w:rPr>
                <w:rFonts w:ascii="Arial" w:eastAsiaTheme="minorEastAsia" w:hAnsi="Arial" w:cs="Arial"/>
              </w:rPr>
              <w:t xml:space="preserve"> will be given</w:t>
            </w:r>
            <w:r w:rsidR="0060009D" w:rsidRPr="003C4789">
              <w:rPr>
                <w:rFonts w:ascii="Arial" w:eastAsiaTheme="minorEastAsia" w:hAnsi="Arial" w:cs="Arial"/>
              </w:rPr>
              <w:t xml:space="preserve"> to eldest in accordance with the above cri</w:t>
            </w:r>
            <w:r w:rsidR="0067408F">
              <w:rPr>
                <w:rFonts w:ascii="Arial" w:eastAsiaTheme="minorEastAsia" w:hAnsi="Arial" w:cs="Arial"/>
              </w:rPr>
              <w:t xml:space="preserve">teria. </w:t>
            </w:r>
          </w:p>
          <w:p w14:paraId="6D7AAD19" w14:textId="77777777" w:rsidR="003201ED" w:rsidRDefault="003201ED" w:rsidP="00EE56FC">
            <w:pPr>
              <w:contextualSpacing/>
              <w:jc w:val="both"/>
              <w:rPr>
                <w:rFonts w:ascii="Arial" w:eastAsiaTheme="minorEastAsia" w:hAnsi="Arial" w:cs="Arial"/>
                <w:b/>
              </w:rPr>
            </w:pPr>
          </w:p>
          <w:p w14:paraId="164F7D8A" w14:textId="77777777" w:rsidR="00AE7E94" w:rsidRPr="00F704E7" w:rsidRDefault="00AE7E94" w:rsidP="00EE56FC">
            <w:pPr>
              <w:contextualSpacing/>
              <w:jc w:val="both"/>
              <w:rPr>
                <w:rFonts w:ascii="Arial" w:eastAsiaTheme="minorEastAsia" w:hAnsi="Arial" w:cs="Arial"/>
                <w:b/>
              </w:rPr>
            </w:pPr>
          </w:p>
          <w:p w14:paraId="028FC884" w14:textId="77777777" w:rsidR="003201ED" w:rsidRPr="00F704E7" w:rsidRDefault="003201ED" w:rsidP="00EE56FC">
            <w:pPr>
              <w:contextualSpacing/>
              <w:jc w:val="both"/>
              <w:rPr>
                <w:rFonts w:ascii="Arial" w:eastAsiaTheme="minorEastAsia" w:hAnsi="Arial" w:cs="Arial"/>
                <w:b/>
              </w:rPr>
            </w:pPr>
          </w:p>
        </w:tc>
      </w:tr>
    </w:tbl>
    <w:p w14:paraId="2800386C"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B8161F9"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 xml:space="preserve">or taken into </w:t>
      </w:r>
      <w:proofErr w:type="gramStart"/>
      <w:r w:rsidR="003D39A4" w:rsidRPr="005E52EE">
        <w:rPr>
          <w:rFonts w:ascii="Arial" w:eastAsiaTheme="minorEastAsia" w:hAnsi="Arial" w:cs="Arial"/>
          <w:b/>
          <w:sz w:val="24"/>
          <w:szCs w:val="24"/>
        </w:rPr>
        <w:t>account</w:t>
      </w:r>
      <w:proofErr w:type="gramEnd"/>
    </w:p>
    <w:p w14:paraId="1D98660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7A8EC27A"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 xml:space="preserve">e) of the Education Act, the school will not consider or </w:t>
      </w:r>
      <w:proofErr w:type="gramStart"/>
      <w:r w:rsidRPr="003201ED">
        <w:rPr>
          <w:rFonts w:ascii="Arial" w:eastAsiaTheme="minorEastAsia" w:hAnsi="Arial" w:cs="Arial"/>
        </w:rPr>
        <w:t>take into account</w:t>
      </w:r>
      <w:proofErr w:type="gramEnd"/>
      <w:r w:rsidRPr="003201ED">
        <w:rPr>
          <w:rFonts w:ascii="Arial" w:eastAsiaTheme="minorEastAsia" w:hAnsi="Arial" w:cs="Arial"/>
        </w:rPr>
        <w:t xml:space="preserve"> any of the following in deciding on applications for admission or when placing a student on a waiting list for admission to the school</w:t>
      </w:r>
      <w:r w:rsidR="004F4AA6">
        <w:rPr>
          <w:rFonts w:ascii="Arial" w:eastAsiaTheme="minorEastAsia" w:hAnsi="Arial" w:cs="Arial"/>
        </w:rPr>
        <w:t>:</w:t>
      </w:r>
    </w:p>
    <w:p w14:paraId="51C7BB6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684DAAC3" w14:textId="77777777" w:rsidTr="003201ED">
        <w:tc>
          <w:tcPr>
            <w:tcW w:w="9016" w:type="dxa"/>
            <w:shd w:val="clear" w:color="auto" w:fill="E7E6E6" w:themeFill="background2"/>
          </w:tcPr>
          <w:p w14:paraId="766D4CA2" w14:textId="77777777" w:rsidR="0088352A" w:rsidRPr="00F704E7" w:rsidRDefault="0088352A" w:rsidP="001506F3">
            <w:pPr>
              <w:autoSpaceDE w:val="0"/>
              <w:autoSpaceDN w:val="0"/>
              <w:adjustRightInd w:val="0"/>
              <w:contextualSpacing/>
              <w:rPr>
                <w:rFonts w:ascii="TimesNewRomanPSMT" w:hAnsi="TimesNewRomanPSMT" w:cs="TimesNewRomanPSMT"/>
              </w:rPr>
            </w:pPr>
          </w:p>
          <w:p w14:paraId="5A21EA78"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622CF51A" w14:textId="77777777" w:rsidR="0088352A" w:rsidRPr="00F704E7" w:rsidRDefault="0088352A" w:rsidP="0088352A">
            <w:pPr>
              <w:autoSpaceDE w:val="0"/>
              <w:autoSpaceDN w:val="0"/>
              <w:adjustRightInd w:val="0"/>
              <w:ind w:left="720"/>
              <w:rPr>
                <w:rFonts w:ascii="TimesNewRomanPSMT" w:hAnsi="TimesNewRomanPSMT" w:cs="TimesNewRomanPSMT"/>
              </w:rPr>
            </w:pPr>
          </w:p>
          <w:p w14:paraId="71C3DBC8"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w:t>
            </w:r>
            <w:proofErr w:type="gramStart"/>
            <w:r w:rsidRPr="00F704E7">
              <w:rPr>
                <w:rFonts w:ascii="TimesNewRomanPSMT" w:hAnsi="TimesNewRomanPSMT" w:cs="TimesNewRomanPSMT"/>
              </w:rPr>
              <w:t>school;</w:t>
            </w:r>
            <w:proofErr w:type="gramEnd"/>
            <w:r w:rsidRPr="00F704E7">
              <w:rPr>
                <w:rFonts w:ascii="TimesNewRomanPSMT" w:hAnsi="TimesNewRomanPSMT" w:cs="TimesNewRomanPSMT"/>
              </w:rPr>
              <w:t xml:space="preserve"> </w:t>
            </w:r>
          </w:p>
          <w:p w14:paraId="01D372BC"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27E5392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proofErr w:type="gramStart"/>
            <w:r w:rsidRPr="00F704E7">
              <w:rPr>
                <w:rFonts w:ascii="TimesNewRomanPSMT" w:hAnsi="TimesNewRomanPSMT" w:cs="TimesNewRomanPSMT"/>
              </w:rPr>
              <w:t>aptitude;</w:t>
            </w:r>
            <w:proofErr w:type="gramEnd"/>
          </w:p>
          <w:p w14:paraId="1FCDDF5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occupation, financial status, academic ability, skills or aptitude of a student’s </w:t>
            </w:r>
            <w:proofErr w:type="gramStart"/>
            <w:r w:rsidRPr="00F704E7">
              <w:rPr>
                <w:rFonts w:ascii="TimesNewRomanPSMT" w:hAnsi="TimesNewRomanPSMT" w:cs="TimesNewRomanPSMT"/>
              </w:rPr>
              <w:t>parents;</w:t>
            </w:r>
            <w:proofErr w:type="gramEnd"/>
          </w:p>
          <w:p w14:paraId="37FCEA9D"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7CC147BF" w14:textId="77777777" w:rsidR="0088352A"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w:t>
            </w:r>
            <w:proofErr w:type="gramStart"/>
            <w:r w:rsidRPr="00F704E7">
              <w:rPr>
                <w:rFonts w:ascii="TimesNewRomanPSMT" w:hAnsi="TimesNewRomanPSMT" w:cs="TimesNewRomanPSMT"/>
              </w:rPr>
              <w:t>meeting</w:t>
            </w:r>
            <w:proofErr w:type="gramEnd"/>
            <w:r w:rsidRPr="00F704E7">
              <w:rPr>
                <w:rFonts w:ascii="TimesNewRomanPSMT" w:hAnsi="TimesNewRomanPSMT" w:cs="TimesNewRomanPSMT"/>
              </w:rPr>
              <w:t xml:space="preserve"> as a condition of admission; </w:t>
            </w:r>
          </w:p>
          <w:p w14:paraId="1DEA6BDD" w14:textId="77777777" w:rsidR="0067408F" w:rsidRDefault="0067408F" w:rsidP="0067408F">
            <w:pPr>
              <w:pStyle w:val="ListParagraph"/>
              <w:rPr>
                <w:rFonts w:ascii="TimesNewRomanPSMT" w:hAnsi="TimesNewRomanPSMT" w:cs="TimesNewRomanPSMT"/>
              </w:rPr>
            </w:pPr>
          </w:p>
          <w:p w14:paraId="4538D254" w14:textId="77777777" w:rsidR="0067408F" w:rsidRPr="00F704E7" w:rsidRDefault="0067408F" w:rsidP="0067408F">
            <w:pPr>
              <w:autoSpaceDE w:val="0"/>
              <w:autoSpaceDN w:val="0"/>
              <w:adjustRightInd w:val="0"/>
              <w:ind w:left="720"/>
              <w:contextualSpacing/>
              <w:rPr>
                <w:rFonts w:ascii="TimesNewRomanPSMT" w:hAnsi="TimesNewRomanPSMT" w:cs="TimesNewRomanPSMT"/>
              </w:rPr>
            </w:pPr>
          </w:p>
          <w:p w14:paraId="2FE9C093" w14:textId="77777777" w:rsidR="0088352A" w:rsidRPr="0067408F" w:rsidRDefault="0088352A" w:rsidP="0067408F">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67408F">
              <w:rPr>
                <w:rFonts w:ascii="TimesNewRomanPSMT" w:hAnsi="TimesNewRomanPSMT" w:cs="TimesNewRomanPSMT"/>
              </w:rPr>
              <w:t xml:space="preserve"> </w:t>
            </w:r>
            <w:r w:rsidRPr="0067408F">
              <w:rPr>
                <w:rFonts w:ascii="Arial" w:hAnsi="Arial" w:cs="Arial"/>
              </w:rPr>
              <w:t xml:space="preserve">(other than, in the case of the school wishing to </w:t>
            </w:r>
            <w:r w:rsidRPr="0067408F">
              <w:rPr>
                <w:rFonts w:ascii="Arial" w:hAnsi="Arial" w:cs="Arial"/>
              </w:rPr>
              <w:lastRenderedPageBreak/>
              <w:t xml:space="preserve">include a </w:t>
            </w:r>
            <w:proofErr w:type="gramStart"/>
            <w:r w:rsidRPr="0067408F">
              <w:rPr>
                <w:rFonts w:ascii="Arial" w:hAnsi="Arial" w:cs="Arial"/>
              </w:rPr>
              <w:t>selection criteria</w:t>
            </w:r>
            <w:proofErr w:type="gramEnd"/>
            <w:r w:rsidRPr="0067408F">
              <w:rPr>
                <w:rFonts w:ascii="Arial" w:hAnsi="Arial" w:cs="Arial"/>
              </w:rPr>
              <w:t xml:space="preserve"> based on (1) siblings of a student attending or having attended the school </w:t>
            </w:r>
          </w:p>
          <w:p w14:paraId="358D9BFF" w14:textId="77777777" w:rsidR="0088352A" w:rsidRPr="0067408F" w:rsidRDefault="0088352A" w:rsidP="0088352A">
            <w:pPr>
              <w:ind w:left="720"/>
              <w:contextualSpacing/>
              <w:rPr>
                <w:rFonts w:ascii="TimesNewRomanPSMT" w:hAnsi="TimesNewRomanPSMT" w:cs="TimesNewRomanPSMT"/>
              </w:rPr>
            </w:pPr>
          </w:p>
          <w:p w14:paraId="14A6624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E13F835" w14:textId="77777777" w:rsidR="0088352A" w:rsidRPr="00F704E7" w:rsidRDefault="0088352A" w:rsidP="0088352A">
            <w:pPr>
              <w:autoSpaceDE w:val="0"/>
              <w:autoSpaceDN w:val="0"/>
              <w:adjustRightInd w:val="0"/>
              <w:rPr>
                <w:rFonts w:ascii="TimesNewRomanPSMT" w:hAnsi="TimesNewRomanPSMT" w:cs="TimesNewRomanPSMT"/>
                <w:color w:val="FF0000"/>
              </w:rPr>
            </w:pPr>
          </w:p>
          <w:p w14:paraId="6F25E39D"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B9A007D" w14:textId="77777777" w:rsidR="00BF747F" w:rsidRPr="00F704E7" w:rsidRDefault="00BF747F" w:rsidP="0088352A">
            <w:pPr>
              <w:autoSpaceDE w:val="0"/>
              <w:autoSpaceDN w:val="0"/>
              <w:adjustRightInd w:val="0"/>
              <w:ind w:left="720"/>
              <w:rPr>
                <w:rFonts w:ascii="TimesNewRomanPSMT" w:hAnsi="TimesNewRomanPSMT" w:cs="TimesNewRomanPSMT"/>
              </w:rPr>
            </w:pPr>
          </w:p>
          <w:p w14:paraId="7E117806" w14:textId="77777777" w:rsidR="004E5691" w:rsidRPr="0067408F" w:rsidRDefault="0088352A" w:rsidP="00AE7E94">
            <w:pPr>
              <w:autoSpaceDE w:val="0"/>
              <w:autoSpaceDN w:val="0"/>
              <w:adjustRightInd w:val="0"/>
              <w:ind w:left="720"/>
              <w:rPr>
                <w:rFonts w:ascii="TimesNewRomanPSMT" w:hAnsi="TimesNewRomanPSMT" w:cs="TimesNewRomanPSMT"/>
              </w:rPr>
            </w:pPr>
            <w:r w:rsidRPr="0067408F">
              <w:rPr>
                <w:rFonts w:ascii="TimesNewRomanPSMT" w:hAnsi="TimesNewRomanPSMT" w:cs="TimesNewRomanPSMT"/>
              </w:rPr>
              <w:t>This is also subject to the school making offers based on existing waiting lists (up until 31</w:t>
            </w:r>
            <w:r w:rsidRPr="0067408F">
              <w:rPr>
                <w:rFonts w:ascii="TimesNewRomanPSMT" w:hAnsi="TimesNewRomanPSMT" w:cs="TimesNewRomanPSMT"/>
                <w:vertAlign w:val="superscript"/>
              </w:rPr>
              <w:t>st</w:t>
            </w:r>
            <w:r w:rsidRPr="0067408F">
              <w:rPr>
                <w:rFonts w:ascii="TimesNewRomanPSMT" w:hAnsi="TimesNewRomanPSMT" w:cs="TimesNewRomanPSMT"/>
              </w:rPr>
              <w:t xml:space="preserve"> January 2025 only). </w:t>
            </w:r>
          </w:p>
          <w:p w14:paraId="7F367C5B" w14:textId="77777777" w:rsidR="00FB3597" w:rsidRPr="003201ED" w:rsidRDefault="00FB3597" w:rsidP="00AE7E94">
            <w:pPr>
              <w:autoSpaceDE w:val="0"/>
              <w:autoSpaceDN w:val="0"/>
              <w:adjustRightInd w:val="0"/>
              <w:ind w:left="720"/>
              <w:rPr>
                <w:rFonts w:ascii="Arial" w:hAnsi="Arial" w:cs="Arial"/>
                <w:color w:val="FF0000"/>
              </w:rPr>
            </w:pPr>
          </w:p>
        </w:tc>
      </w:tr>
    </w:tbl>
    <w:p w14:paraId="069CF6DA"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EB6ADE9"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513A9DA2" w14:textId="77777777" w:rsidR="00406BE7" w:rsidRPr="003201ED" w:rsidRDefault="00406BE7" w:rsidP="00406BE7">
      <w:pPr>
        <w:pStyle w:val="ListParagraph"/>
        <w:spacing w:after="0" w:line="240" w:lineRule="auto"/>
        <w:jc w:val="both"/>
        <w:rPr>
          <w:rFonts w:ascii="Arial" w:eastAsiaTheme="minorEastAsia" w:hAnsi="Arial" w:cs="Arial"/>
          <w:b/>
        </w:rPr>
      </w:pPr>
    </w:p>
    <w:p w14:paraId="50BE2F76"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67408F">
        <w:rPr>
          <w:rFonts w:ascii="Arial" w:eastAsiaTheme="minorEastAsia" w:hAnsi="Arial" w:cs="Arial"/>
        </w:rPr>
        <w:t>Scoil Mhuire</w:t>
      </w:r>
      <w:r w:rsidR="00874D4C" w:rsidRPr="00095253">
        <w:rPr>
          <w:rFonts w:ascii="Arial" w:eastAsiaTheme="minorEastAsia" w:hAnsi="Arial" w:cs="Arial"/>
          <w:color w:val="FF0000"/>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2B2F9304"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5B27CF6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214D73AC"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w:t>
      </w:r>
      <w:proofErr w:type="gramStart"/>
      <w:r w:rsidRPr="003201ED">
        <w:rPr>
          <w:rFonts w:ascii="Arial" w:eastAsiaTheme="minorEastAsia" w:hAnsi="Arial" w:cs="Arial"/>
        </w:rPr>
        <w:t>appl</w:t>
      </w:r>
      <w:r w:rsidR="00212DB7">
        <w:rPr>
          <w:rFonts w:ascii="Arial" w:eastAsiaTheme="minorEastAsia" w:hAnsi="Arial" w:cs="Arial"/>
        </w:rPr>
        <w:t>ications</w:t>
      </w:r>
      <w:proofErr w:type="gramEnd"/>
    </w:p>
    <w:p w14:paraId="335B569E" w14:textId="77777777" w:rsidR="00D3482E" w:rsidRPr="003201ED" w:rsidRDefault="00D3482E" w:rsidP="00E47AF1">
      <w:pPr>
        <w:pStyle w:val="ListParagraph"/>
        <w:spacing w:after="0" w:line="240" w:lineRule="auto"/>
        <w:ind w:left="426"/>
        <w:rPr>
          <w:rFonts w:ascii="Arial" w:eastAsiaTheme="minorEastAsia" w:hAnsi="Arial" w:cs="Arial"/>
        </w:rPr>
      </w:pPr>
    </w:p>
    <w:p w14:paraId="5216A9AA"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4A77B66C" w14:textId="77777777" w:rsidR="007E7E26" w:rsidRPr="003201ED" w:rsidRDefault="007E7E26" w:rsidP="00E47AF1">
      <w:pPr>
        <w:pStyle w:val="ListParagraph"/>
        <w:spacing w:after="0" w:line="240" w:lineRule="auto"/>
        <w:ind w:left="426"/>
        <w:rPr>
          <w:rFonts w:ascii="Arial" w:eastAsiaTheme="minorEastAsia" w:hAnsi="Arial" w:cs="Arial"/>
        </w:rPr>
      </w:pPr>
    </w:p>
    <w:p w14:paraId="6D9E3B00"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6A4A732C" w14:textId="77777777" w:rsidR="005E4A3E" w:rsidRDefault="005E4A3E" w:rsidP="00E47AF1">
      <w:pPr>
        <w:spacing w:after="0" w:line="240" w:lineRule="auto"/>
        <w:rPr>
          <w:rFonts w:ascii="Arial" w:eastAsiaTheme="minorEastAsia" w:hAnsi="Arial" w:cs="Arial"/>
          <w:b/>
        </w:rPr>
      </w:pPr>
    </w:p>
    <w:p w14:paraId="453148B5" w14:textId="77777777" w:rsidR="0060009D" w:rsidRDefault="0060009D" w:rsidP="00E47AF1">
      <w:pPr>
        <w:spacing w:after="0" w:line="240" w:lineRule="auto"/>
        <w:rPr>
          <w:rFonts w:ascii="Arial" w:eastAsiaTheme="minorEastAsia" w:hAnsi="Arial" w:cs="Arial"/>
          <w:b/>
        </w:rPr>
      </w:pPr>
    </w:p>
    <w:p w14:paraId="0EBF2CE9" w14:textId="77777777" w:rsidR="0060009D" w:rsidRPr="003201ED" w:rsidRDefault="0060009D" w:rsidP="00E47AF1">
      <w:pPr>
        <w:spacing w:after="0" w:line="240" w:lineRule="auto"/>
        <w:rPr>
          <w:rFonts w:ascii="Arial" w:eastAsiaTheme="minorEastAsia" w:hAnsi="Arial" w:cs="Arial"/>
          <w:b/>
        </w:rPr>
      </w:pPr>
    </w:p>
    <w:p w14:paraId="572AA25C"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19A39AB6"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472F230"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38C1EC83"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29B259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14FE276A"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753AD643"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6D3AC77E"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0304100F"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DE8B67D"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73ADA53D"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67A8FF1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84718F">
        <w:rPr>
          <w:rFonts w:ascii="Arial" w:eastAsiaTheme="minorEastAsia" w:hAnsi="Arial" w:cs="Arial"/>
        </w:rPr>
        <w:t>Scoil Mhuire</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594FA904"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6013E21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75D615F9" w14:textId="77777777" w:rsidR="00764262" w:rsidRDefault="00764262" w:rsidP="00406BE7">
      <w:pPr>
        <w:autoSpaceDE w:val="0"/>
        <w:autoSpaceDN w:val="0"/>
        <w:adjustRightInd w:val="0"/>
        <w:spacing w:after="0" w:line="240" w:lineRule="auto"/>
        <w:rPr>
          <w:rFonts w:ascii="Arial" w:eastAsiaTheme="minorEastAsia" w:hAnsi="Arial" w:cs="Arial"/>
        </w:rPr>
      </w:pPr>
    </w:p>
    <w:p w14:paraId="3115EE70"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(ii) whether or not you have applied for and awaiting confirmation of an offer of admission from another school or schools, and if so, you must provide details of the other school or schools concerned.</w:t>
      </w:r>
    </w:p>
    <w:p w14:paraId="316917A1"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27BC4645"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Circumstances in which offers may not be made or may be </w:t>
      </w:r>
      <w:proofErr w:type="gramStart"/>
      <w:r w:rsidRPr="005E52EE">
        <w:rPr>
          <w:rFonts w:ascii="Arial" w:eastAsiaTheme="minorEastAsia" w:hAnsi="Arial" w:cs="Arial"/>
          <w:b/>
          <w:sz w:val="24"/>
          <w:szCs w:val="24"/>
        </w:rPr>
        <w:t>withdrawn</w:t>
      </w:r>
      <w:proofErr w:type="gramEnd"/>
    </w:p>
    <w:p w14:paraId="7CE0832E"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4C156BCE"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84718F">
        <w:rPr>
          <w:rFonts w:ascii="Arial" w:eastAsiaTheme="minorEastAsia" w:hAnsi="Arial" w:cs="Arial"/>
        </w:rPr>
        <w:t>Scoil Mhuire</w:t>
      </w:r>
      <w:r w:rsidRPr="00095253">
        <w:rPr>
          <w:rFonts w:ascii="Arial" w:eastAsiaTheme="minorEastAsia" w:hAnsi="Arial" w:cs="Arial"/>
          <w:color w:val="FF0000"/>
        </w:rPr>
        <w:t xml:space="preserve"> </w:t>
      </w:r>
      <w:r w:rsidRPr="003201ED">
        <w:rPr>
          <w:rFonts w:ascii="Arial" w:eastAsiaTheme="minorEastAsia" w:hAnsi="Arial" w:cs="Arial"/>
        </w:rPr>
        <w:t>where—</w:t>
      </w:r>
    </w:p>
    <w:p w14:paraId="6CD58D7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7A1AB1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702E1BB9"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33EA7E25"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45F627AF"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0F5D410A"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794D5A8"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73D54A45"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88F3AC4"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w:t>
      </w:r>
      <w:proofErr w:type="gramStart"/>
      <w:r w:rsidRPr="00F704E7">
        <w:rPr>
          <w:rFonts w:ascii="Arial" w:eastAsiaTheme="minorEastAsia" w:hAnsi="Arial" w:cs="Arial"/>
        </w:rPr>
        <w:t>in order to</w:t>
      </w:r>
      <w:proofErr w:type="gramEnd"/>
      <w:r w:rsidRPr="00F704E7">
        <w:rPr>
          <w:rFonts w:ascii="Arial" w:eastAsiaTheme="minorEastAsia" w:hAnsi="Arial" w:cs="Arial"/>
        </w:rPr>
        <w:t xml:space="preserve"> facilitate the efficient admission of students. </w:t>
      </w:r>
    </w:p>
    <w:p w14:paraId="09CE5B3B"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4C8E9ABC" w14:textId="77777777" w:rsidR="00CE4027" w:rsidRDefault="00CE4027" w:rsidP="00CE4027">
      <w:pPr>
        <w:spacing w:after="0" w:line="240" w:lineRule="auto"/>
        <w:jc w:val="both"/>
        <w:rPr>
          <w:rFonts w:ascii="Arial" w:eastAsiaTheme="minorEastAsia" w:hAnsi="Arial" w:cs="Arial"/>
        </w:rPr>
      </w:pPr>
    </w:p>
    <w:p w14:paraId="15D2EFE6"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an application for admission to the school has been received,</w:t>
      </w:r>
    </w:p>
    <w:p w14:paraId="5849F69D" w14:textId="77777777" w:rsidR="00CE4027" w:rsidRDefault="00CE4027" w:rsidP="00CE4027">
      <w:pPr>
        <w:spacing w:after="0" w:line="240" w:lineRule="auto"/>
        <w:ind w:left="720"/>
        <w:jc w:val="both"/>
        <w:rPr>
          <w:rFonts w:ascii="Arial" w:eastAsiaTheme="minorEastAsia" w:hAnsi="Arial" w:cs="Arial"/>
        </w:rPr>
      </w:pPr>
    </w:p>
    <w:p w14:paraId="2886B76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5335F5FB" w14:textId="77777777" w:rsidR="00CE4027" w:rsidRDefault="00CE4027" w:rsidP="00CE4027">
      <w:pPr>
        <w:spacing w:after="0" w:line="240" w:lineRule="auto"/>
        <w:ind w:left="720"/>
        <w:jc w:val="both"/>
        <w:rPr>
          <w:rFonts w:ascii="Arial" w:eastAsiaTheme="minorEastAsia" w:hAnsi="Arial" w:cs="Arial"/>
        </w:rPr>
      </w:pPr>
    </w:p>
    <w:p w14:paraId="582A6DA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6EBEA1B2" w14:textId="77777777" w:rsidR="00CE4027" w:rsidRDefault="00CE4027" w:rsidP="00CE4027">
      <w:pPr>
        <w:spacing w:after="0" w:line="240" w:lineRule="auto"/>
        <w:jc w:val="both"/>
        <w:rPr>
          <w:rFonts w:ascii="Arial" w:eastAsiaTheme="minorEastAsia" w:hAnsi="Arial" w:cs="Arial"/>
        </w:rPr>
      </w:pPr>
    </w:p>
    <w:p w14:paraId="224E22AD"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2A9507D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the date on which an application for admission was received by the </w:t>
      </w:r>
      <w:proofErr w:type="gramStart"/>
      <w:r>
        <w:rPr>
          <w:rFonts w:ascii="Arial" w:eastAsiaTheme="minorEastAsia" w:hAnsi="Arial" w:cs="Arial"/>
        </w:rPr>
        <w:t>school;</w:t>
      </w:r>
      <w:proofErr w:type="gramEnd"/>
    </w:p>
    <w:p w14:paraId="32597C8C" w14:textId="77777777" w:rsidR="00CE4027" w:rsidRDefault="00CE4027" w:rsidP="00CE4027">
      <w:pPr>
        <w:spacing w:after="0" w:line="240" w:lineRule="auto"/>
        <w:ind w:left="720"/>
        <w:jc w:val="both"/>
        <w:rPr>
          <w:rFonts w:ascii="Arial" w:eastAsiaTheme="minorEastAsia" w:hAnsi="Arial" w:cs="Arial"/>
        </w:rPr>
      </w:pPr>
    </w:p>
    <w:p w14:paraId="2E0BD35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16B85BB9" w14:textId="77777777" w:rsidR="00CE4027" w:rsidRDefault="00CE4027" w:rsidP="00CE4027">
      <w:pPr>
        <w:spacing w:after="0" w:line="240" w:lineRule="auto"/>
        <w:ind w:left="720"/>
        <w:jc w:val="both"/>
        <w:rPr>
          <w:rFonts w:ascii="Arial" w:eastAsiaTheme="minorEastAsia" w:hAnsi="Arial" w:cs="Arial"/>
        </w:rPr>
      </w:pPr>
    </w:p>
    <w:p w14:paraId="39A37F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506DB301" w14:textId="77777777" w:rsidR="00CE4027" w:rsidRDefault="00CE4027" w:rsidP="00CE4027">
      <w:pPr>
        <w:spacing w:after="0" w:line="240" w:lineRule="auto"/>
        <w:ind w:left="720"/>
        <w:jc w:val="both"/>
        <w:rPr>
          <w:rFonts w:ascii="Arial" w:eastAsiaTheme="minorEastAsia" w:hAnsi="Arial" w:cs="Arial"/>
        </w:rPr>
      </w:pPr>
    </w:p>
    <w:p w14:paraId="1B79062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0CEDE960" w14:textId="77777777" w:rsidR="00095253" w:rsidRPr="00E47AF1" w:rsidRDefault="00095253" w:rsidP="00E47AF1"/>
    <w:p w14:paraId="1E1ECE3C"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1EDA9CC8"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43BD54FC"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4718F">
        <w:rPr>
          <w:rFonts w:ascii="Arial" w:eastAsiaTheme="minorEastAsia" w:hAnsi="Arial" w:cs="Arial"/>
        </w:rPr>
        <w:t>Scoil Mhuire</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51722774"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23607A2A"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84718F">
        <w:rPr>
          <w:rFonts w:ascii="Arial" w:eastAsiaTheme="minorEastAsia" w:hAnsi="Arial" w:cs="Arial"/>
        </w:rPr>
        <w:t>Scoil Mhuire</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473B5BBF"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4B3B9AF5"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48B48A69"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512EBD14"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918876E"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0D102E4D" w14:textId="77777777" w:rsidR="00331D27" w:rsidRDefault="00331D27" w:rsidP="00331D27">
      <w:pPr>
        <w:spacing w:after="0" w:line="240" w:lineRule="auto"/>
        <w:ind w:left="1080"/>
        <w:rPr>
          <w:rFonts w:ascii="Arial" w:eastAsiaTheme="minorEastAsia" w:hAnsi="Arial" w:cs="Arial"/>
        </w:rPr>
      </w:pPr>
    </w:p>
    <w:p w14:paraId="40CD014F"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13B81C87"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192B1EF1"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64ECA5C" w14:textId="77777777" w:rsidR="00F156E8" w:rsidRDefault="00F156E8" w:rsidP="00322FEE">
      <w:pPr>
        <w:spacing w:after="0" w:line="240" w:lineRule="auto"/>
        <w:rPr>
          <w:rFonts w:ascii="Arial" w:hAnsi="Arial" w:cs="Arial"/>
        </w:rPr>
      </w:pPr>
    </w:p>
    <w:p w14:paraId="37B5F7D9" w14:textId="77777777" w:rsidR="00331D27" w:rsidRPr="00F156E8" w:rsidRDefault="00F156E8" w:rsidP="00322FEE">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156E8">
        <w:rPr>
          <w:rFonts w:ascii="Arial" w:hAnsi="Arial" w:cs="Arial"/>
        </w:rPr>
        <w:t>In the event that</w:t>
      </w:r>
      <w:proofErr w:type="gramEnd"/>
      <w:r w:rsidRPr="00F156E8">
        <w:rPr>
          <w:rFonts w:ascii="Arial" w:hAnsi="Arial" w:cs="Arial"/>
        </w:rPr>
        <w:t xml:space="preserve"> there is no place available, the name of the applicant will be added to the waiting list as set out in Section 13.</w:t>
      </w:r>
    </w:p>
    <w:p w14:paraId="5AF22429" w14:textId="77777777" w:rsidR="00352D5A" w:rsidRPr="00F156E8" w:rsidRDefault="00352D5A" w:rsidP="00322FEE">
      <w:pPr>
        <w:spacing w:after="0" w:line="240" w:lineRule="auto"/>
        <w:rPr>
          <w:rFonts w:ascii="Arial" w:eastAsiaTheme="minorEastAsia" w:hAnsi="Arial" w:cs="Arial"/>
          <w:strike/>
        </w:rPr>
      </w:pPr>
    </w:p>
    <w:p w14:paraId="16621B0E" w14:textId="77777777" w:rsidR="00E47AF1" w:rsidRDefault="00E47AF1" w:rsidP="00322FEE">
      <w:pPr>
        <w:spacing w:after="0" w:line="240" w:lineRule="auto"/>
        <w:rPr>
          <w:rFonts w:ascii="Arial" w:eastAsiaTheme="minorEastAsia" w:hAnsi="Arial" w:cs="Arial"/>
          <w:strike/>
        </w:rPr>
      </w:pPr>
    </w:p>
    <w:p w14:paraId="4CB4999D" w14:textId="77777777" w:rsidR="0060009D" w:rsidRDefault="0060009D" w:rsidP="00322FEE">
      <w:pPr>
        <w:spacing w:after="0" w:line="240" w:lineRule="auto"/>
        <w:rPr>
          <w:rFonts w:ascii="Arial" w:eastAsiaTheme="minorEastAsia" w:hAnsi="Arial" w:cs="Arial"/>
          <w:strike/>
        </w:rPr>
      </w:pPr>
    </w:p>
    <w:p w14:paraId="4775F859"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14:paraId="13C53FC8"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3D24F64" w14:textId="77777777" w:rsidTr="00912E5D">
        <w:trPr>
          <w:trHeight w:val="1937"/>
        </w:trPr>
        <w:tc>
          <w:tcPr>
            <w:tcW w:w="9016" w:type="dxa"/>
            <w:shd w:val="clear" w:color="auto" w:fill="E7E6E6" w:themeFill="background2"/>
          </w:tcPr>
          <w:p w14:paraId="112CA025"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78085FAA" w14:textId="77777777" w:rsidR="007C7144" w:rsidRPr="003201ED" w:rsidRDefault="007C7144" w:rsidP="00912E5D">
            <w:pPr>
              <w:autoSpaceDE w:val="0"/>
              <w:autoSpaceDN w:val="0"/>
              <w:adjustRightInd w:val="0"/>
              <w:rPr>
                <w:rFonts w:ascii="Arial" w:eastAsiaTheme="minorEastAsia" w:hAnsi="Arial" w:cs="Arial"/>
              </w:rPr>
            </w:pPr>
          </w:p>
          <w:p w14:paraId="744AEDBF"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798FB54A"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 xml:space="preserve">Such applications will be dealt with on a case-by-case basis but will normally only be considered for admission on the first day of each new term unless the applicant is </w:t>
            </w:r>
            <w:proofErr w:type="gramStart"/>
            <w:r w:rsidRPr="0060009D">
              <w:rPr>
                <w:rFonts w:ascii="Arial" w:eastAsia="Tw Cen MT" w:hAnsi="Arial" w:cs="Times New Roman"/>
                <w:i/>
                <w:iCs/>
                <w:szCs w:val="20"/>
                <w:lang w:val="en-US" w:eastAsia="ja-JP"/>
              </w:rPr>
              <w:t>newly</w:t>
            </w:r>
            <w:proofErr w:type="gramEnd"/>
            <w:r w:rsidRPr="0060009D">
              <w:rPr>
                <w:rFonts w:ascii="Arial" w:eastAsia="Tw Cen MT" w:hAnsi="Arial" w:cs="Times New Roman"/>
                <w:i/>
                <w:iCs/>
                <w:szCs w:val="20"/>
                <w:lang w:val="en-US" w:eastAsia="ja-JP"/>
              </w:rPr>
              <w:t xml:space="preserve"> resident in the area.</w:t>
            </w:r>
          </w:p>
          <w:p w14:paraId="192AD04C"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A85A331"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063C78D6"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8F4647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E799323" w14:textId="77777777" w:rsidTr="00912E5D">
        <w:tc>
          <w:tcPr>
            <w:tcW w:w="9021" w:type="dxa"/>
            <w:shd w:val="clear" w:color="auto" w:fill="E7E6E6" w:themeFill="background2"/>
          </w:tcPr>
          <w:p w14:paraId="32BFD279"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03FA353E" w14:textId="77777777" w:rsidR="00E47AF1" w:rsidRPr="003201ED" w:rsidRDefault="00E47AF1" w:rsidP="00912E5D">
            <w:pPr>
              <w:autoSpaceDE w:val="0"/>
              <w:autoSpaceDN w:val="0"/>
              <w:adjustRightInd w:val="0"/>
              <w:rPr>
                <w:rFonts w:ascii="Arial" w:eastAsiaTheme="minorEastAsia" w:hAnsi="Arial" w:cs="Arial"/>
              </w:rPr>
            </w:pPr>
          </w:p>
          <w:p w14:paraId="30D9315D"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84718F">
              <w:rPr>
                <w:rFonts w:ascii="Arial" w:eastAsiaTheme="minorEastAsia" w:hAnsi="Arial" w:cs="Arial"/>
                <w:i/>
              </w:rPr>
              <w:t>Scoil Mhuire</w:t>
            </w:r>
            <w:r w:rsidRPr="00095253">
              <w:rPr>
                <w:rFonts w:ascii="Arial" w:eastAsiaTheme="minorEastAsia" w:hAnsi="Arial" w:cs="Arial"/>
                <w:i/>
                <w:color w:val="FF0000"/>
              </w:rPr>
              <w:t xml:space="preserve">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17478C36" w14:textId="77777777" w:rsidR="007C7144" w:rsidRPr="007C7144" w:rsidRDefault="007C7144" w:rsidP="00912E5D">
            <w:pPr>
              <w:autoSpaceDE w:val="0"/>
              <w:autoSpaceDN w:val="0"/>
              <w:adjustRightInd w:val="0"/>
              <w:rPr>
                <w:rFonts w:ascii="Arial" w:eastAsiaTheme="minorEastAsia" w:hAnsi="Arial" w:cs="Arial"/>
                <w:i/>
              </w:rPr>
            </w:pPr>
          </w:p>
          <w:p w14:paraId="2EDABBC6"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lastRenderedPageBreak/>
              <w:t xml:space="preserve">Placement on the waiting list of </w:t>
            </w:r>
            <w:r w:rsidR="0084718F">
              <w:rPr>
                <w:rFonts w:ascii="Arial" w:eastAsiaTheme="minorEastAsia" w:hAnsi="Arial" w:cs="Arial"/>
                <w:i/>
              </w:rPr>
              <w:t>Scoil Mhuire</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186271B3" w14:textId="77777777" w:rsidR="00E47AF1" w:rsidRPr="003201ED" w:rsidRDefault="00E47AF1" w:rsidP="00912E5D">
            <w:pPr>
              <w:autoSpaceDE w:val="0"/>
              <w:autoSpaceDN w:val="0"/>
              <w:adjustRightInd w:val="0"/>
              <w:rPr>
                <w:rFonts w:ascii="Arial" w:eastAsiaTheme="minorEastAsia" w:hAnsi="Arial" w:cs="Arial"/>
              </w:rPr>
            </w:pPr>
          </w:p>
          <w:p w14:paraId="13B0A08B"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7A0BB70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090E687B"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08CAE418"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6A9D230A" w14:textId="77777777"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t>
      </w:r>
      <w:proofErr w:type="gramStart"/>
      <w:r w:rsidRPr="00352D5A">
        <w:rPr>
          <w:rFonts w:ascii="Arial" w:eastAsia="Tw Cen MT" w:hAnsi="Arial" w:cs="Times New Roman"/>
          <w:b/>
          <w:szCs w:val="20"/>
          <w:lang w:val="en-US" w:eastAsia="ja-JP"/>
        </w:rPr>
        <w:t>with the exception of</w:t>
      </w:r>
      <w:proofErr w:type="gramEnd"/>
      <w:r w:rsidRPr="00352D5A">
        <w:rPr>
          <w:rFonts w:ascii="Arial" w:eastAsia="Tw Cen MT" w:hAnsi="Arial" w:cs="Times New Roman"/>
          <w:b/>
          <w:szCs w:val="20"/>
          <w:lang w:val="en-US" w:eastAsia="ja-JP"/>
        </w:rPr>
        <w:t xml:space="preserve"> students transferring from another school, may only be admitted to the school prior to </w:t>
      </w:r>
      <w:r w:rsidR="0084718F">
        <w:rPr>
          <w:rFonts w:ascii="Arial" w:eastAsia="Tw Cen MT" w:hAnsi="Arial" w:cs="Times New Roman"/>
          <w:b/>
          <w:szCs w:val="20"/>
          <w:lang w:val="en-US" w:eastAsia="ja-JP"/>
        </w:rPr>
        <w:t>the first day of term</w:t>
      </w:r>
      <w:r w:rsidR="00BF747F">
        <w:rPr>
          <w:rFonts w:ascii="Arial" w:eastAsia="Tw Cen MT" w:hAnsi="Arial" w:cs="Times New Roman"/>
          <w:b/>
          <w:szCs w:val="20"/>
          <w:lang w:val="en-US" w:eastAsia="ja-JP"/>
        </w:rPr>
        <w:t>.</w:t>
      </w:r>
    </w:p>
    <w:p w14:paraId="29562AEC"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69B975F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0AEFD449"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14:paraId="2DAFAD8B" w14:textId="77777777" w:rsidR="00A52939" w:rsidRDefault="00A52939" w:rsidP="00A52939">
      <w:pPr>
        <w:pStyle w:val="NoSpacing"/>
        <w:rPr>
          <w:rFonts w:ascii="Arial" w:eastAsiaTheme="minorEastAsia" w:hAnsi="Arial" w:cs="Arial"/>
        </w:rPr>
      </w:pPr>
    </w:p>
    <w:p w14:paraId="47A169BD" w14:textId="77777777" w:rsidR="00A52939" w:rsidRPr="00A52939" w:rsidRDefault="00A52939" w:rsidP="00A52939">
      <w:pPr>
        <w:pStyle w:val="NoSpacing"/>
        <w:rPr>
          <w:i/>
        </w:rPr>
      </w:pPr>
    </w:p>
    <w:p w14:paraId="16625300"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4718F">
        <w:rPr>
          <w:rFonts w:ascii="Arial" w:eastAsiaTheme="minorEastAsia" w:hAnsi="Arial" w:cs="Arial"/>
        </w:rPr>
        <w:t>Scoil Mhuire</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5516EA9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6B32502F"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43B1729" w14:textId="77777777" w:rsidR="008A090A" w:rsidRPr="003201ED" w:rsidRDefault="008A090A" w:rsidP="008A090A">
      <w:pPr>
        <w:spacing w:after="0" w:line="240" w:lineRule="auto"/>
        <w:jc w:val="both"/>
        <w:rPr>
          <w:rFonts w:ascii="Arial" w:eastAsiaTheme="minorEastAsia" w:hAnsi="Arial" w:cs="Arial"/>
        </w:rPr>
      </w:pPr>
    </w:p>
    <w:p w14:paraId="69F42B93"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5738A2A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w:t>
      </w:r>
      <w:proofErr w:type="gramStart"/>
      <w:r w:rsidRPr="005E52EE">
        <w:rPr>
          <w:rFonts w:ascii="Arial" w:eastAsiaTheme="minorEastAsia" w:hAnsi="Arial" w:cs="Arial"/>
          <w:b/>
          <w:sz w:val="24"/>
          <w:szCs w:val="24"/>
        </w:rPr>
        <w:t>instruction</w:t>
      </w:r>
      <w:proofErr w:type="gramEnd"/>
      <w:r w:rsidRPr="005E52EE">
        <w:rPr>
          <w:rFonts w:ascii="Arial" w:eastAsiaTheme="minorEastAsia" w:hAnsi="Arial" w:cs="Arial"/>
          <w:b/>
          <w:sz w:val="24"/>
          <w:szCs w:val="24"/>
        </w:rPr>
        <w:t xml:space="preserve"> </w:t>
      </w:r>
    </w:p>
    <w:p w14:paraId="32C400D6" w14:textId="77777777" w:rsidR="008A090A" w:rsidRPr="00095253" w:rsidRDefault="008A090A" w:rsidP="00A35E16">
      <w:pPr>
        <w:spacing w:after="0" w:line="240" w:lineRule="auto"/>
        <w:rPr>
          <w:rFonts w:ascii="Arial" w:eastAsiaTheme="minorEastAsia" w:hAnsi="Arial" w:cs="Arial"/>
          <w:color w:val="FF0000"/>
        </w:rPr>
      </w:pPr>
      <w:r w:rsidRPr="003201ED">
        <w:rPr>
          <w:rFonts w:ascii="Arial" w:eastAsiaTheme="minorEastAsia" w:hAnsi="Arial" w:cs="Arial"/>
          <w:color w:val="0070C0"/>
        </w:rPr>
        <w:t xml:space="preserve"> </w:t>
      </w:r>
    </w:p>
    <w:p w14:paraId="2460DF5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35C8ADF3" w14:textId="77777777" w:rsidTr="00F4042D">
        <w:tc>
          <w:tcPr>
            <w:tcW w:w="9016" w:type="dxa"/>
            <w:shd w:val="clear" w:color="auto" w:fill="E7E6E6" w:themeFill="background2"/>
          </w:tcPr>
          <w:p w14:paraId="3365F9E2"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6A3019AF" w14:textId="77777777" w:rsidR="00095253" w:rsidRDefault="00095253" w:rsidP="00F704E7">
            <w:pPr>
              <w:autoSpaceDE w:val="0"/>
              <w:autoSpaceDN w:val="0"/>
              <w:adjustRightInd w:val="0"/>
              <w:rPr>
                <w:rFonts w:ascii="Arial" w:eastAsiaTheme="minorEastAsia" w:hAnsi="Arial" w:cs="Arial"/>
              </w:rPr>
            </w:pPr>
          </w:p>
          <w:p w14:paraId="52562C75"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4EF47532" w14:textId="77777777" w:rsidR="007C7144" w:rsidRDefault="007C7144" w:rsidP="00F704E7">
            <w:pPr>
              <w:autoSpaceDE w:val="0"/>
              <w:autoSpaceDN w:val="0"/>
              <w:adjustRightInd w:val="0"/>
              <w:rPr>
                <w:rFonts w:ascii="Arial" w:eastAsiaTheme="minorEastAsia" w:hAnsi="Arial" w:cs="Arial"/>
              </w:rPr>
            </w:pPr>
          </w:p>
          <w:p w14:paraId="1340E033"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3AE5C09F" w14:textId="77777777" w:rsidR="00F704E7" w:rsidRDefault="00F704E7" w:rsidP="00F704E7">
            <w:pPr>
              <w:autoSpaceDE w:val="0"/>
              <w:autoSpaceDN w:val="0"/>
              <w:adjustRightInd w:val="0"/>
              <w:rPr>
                <w:rFonts w:ascii="Arial" w:eastAsiaTheme="minorEastAsia" w:hAnsi="Arial" w:cs="Arial"/>
              </w:rPr>
            </w:pPr>
          </w:p>
          <w:p w14:paraId="1B1B612A" w14:textId="77777777" w:rsidR="00CE4027" w:rsidRPr="00A35E16" w:rsidRDefault="00BF747F" w:rsidP="00F704E7">
            <w:pPr>
              <w:autoSpaceDE w:val="0"/>
              <w:autoSpaceDN w:val="0"/>
              <w:adjustRightInd w:val="0"/>
              <w:rPr>
                <w:rFonts w:ascii="Arial" w:eastAsiaTheme="minorEastAsia" w:hAnsi="Arial" w:cs="Arial"/>
              </w:rPr>
            </w:pPr>
            <w:r w:rsidRPr="00BF747F">
              <w:rPr>
                <w:rFonts w:ascii="Arial" w:eastAsiaTheme="minorEastAsia" w:hAnsi="Arial" w:cs="Arial"/>
                <w:color w:val="FF0000"/>
              </w:rPr>
              <w:t xml:space="preserve"> </w:t>
            </w:r>
            <w:r w:rsidR="00CE4027" w:rsidRPr="00A35E16">
              <w:rPr>
                <w:rFonts w:ascii="Arial" w:eastAsiaTheme="minorEastAsia" w:hAnsi="Arial" w:cs="Arial"/>
              </w:rPr>
              <w:t xml:space="preserve">A written request should be made to the </w:t>
            </w:r>
            <w:proofErr w:type="gramStart"/>
            <w:r w:rsidR="00CE4027" w:rsidRPr="00A35E16">
              <w:rPr>
                <w:rFonts w:ascii="Arial" w:eastAsiaTheme="minorEastAsia" w:hAnsi="Arial" w:cs="Arial"/>
              </w:rPr>
              <w:t>Principal</w:t>
            </w:r>
            <w:proofErr w:type="gramEnd"/>
            <w:r w:rsidR="00CE4027" w:rsidRPr="00A35E16">
              <w:rPr>
                <w:rFonts w:ascii="Arial" w:eastAsiaTheme="minorEastAsia" w:hAnsi="Arial" w:cs="Arial"/>
              </w:rPr>
              <w:t xml:space="preserve"> of</w:t>
            </w:r>
            <w:r w:rsidR="002E2864" w:rsidRPr="00A35E16">
              <w:rPr>
                <w:rFonts w:ascii="Arial" w:eastAsiaTheme="minorEastAsia" w:hAnsi="Arial" w:cs="Arial"/>
              </w:rPr>
              <w:t xml:space="preserve"> the school.</w:t>
            </w:r>
            <w:r w:rsidR="00CE4027" w:rsidRPr="00A35E16">
              <w:rPr>
                <w:rFonts w:ascii="Arial" w:eastAsiaTheme="minorEastAsia" w:hAnsi="Arial" w:cs="Arial"/>
              </w:rPr>
              <w:t xml:space="preserve"> A meeting will then be arranged with the parent(s)</w:t>
            </w:r>
            <w:r w:rsidR="00352D5A" w:rsidRPr="00A35E16">
              <w:rPr>
                <w:rFonts w:ascii="Arial" w:eastAsiaTheme="minorEastAsia" w:hAnsi="Arial" w:cs="Arial"/>
              </w:rPr>
              <w:t>/guardian</w:t>
            </w:r>
            <w:r w:rsidR="002E2864" w:rsidRPr="00A35E16">
              <w:rPr>
                <w:rFonts w:ascii="Arial" w:eastAsiaTheme="minorEastAsia" w:hAnsi="Arial" w:cs="Arial"/>
              </w:rPr>
              <w:t>(</w:t>
            </w:r>
            <w:r w:rsidR="00352D5A" w:rsidRPr="00A35E16">
              <w:rPr>
                <w:rFonts w:ascii="Arial" w:eastAsiaTheme="minorEastAsia" w:hAnsi="Arial" w:cs="Arial"/>
              </w:rPr>
              <w:t>s</w:t>
            </w:r>
            <w:r w:rsidR="002E2864" w:rsidRPr="00A35E16">
              <w:rPr>
                <w:rFonts w:ascii="Arial" w:eastAsiaTheme="minorEastAsia" w:hAnsi="Arial" w:cs="Arial"/>
              </w:rPr>
              <w:t>)</w:t>
            </w:r>
            <w:r w:rsidR="00352D5A" w:rsidRPr="00A35E16">
              <w:rPr>
                <w:rFonts w:ascii="Arial" w:eastAsiaTheme="minorEastAsia" w:hAnsi="Arial" w:cs="Arial"/>
              </w:rPr>
              <w:t xml:space="preserve"> of the student,</w:t>
            </w:r>
            <w:r w:rsidR="00CE4027" w:rsidRPr="00A35E16">
              <w:rPr>
                <w:rFonts w:ascii="Arial" w:eastAsiaTheme="minorEastAsia" w:hAnsi="Arial" w:cs="Arial"/>
              </w:rPr>
              <w:t xml:space="preserve"> to discuss how the request may be accommodated by the school.</w:t>
            </w:r>
          </w:p>
          <w:p w14:paraId="046B5417" w14:textId="77777777" w:rsidR="00F704E7" w:rsidRPr="00A35E16" w:rsidRDefault="00F704E7" w:rsidP="00F704E7">
            <w:pPr>
              <w:autoSpaceDE w:val="0"/>
              <w:autoSpaceDN w:val="0"/>
              <w:adjustRightInd w:val="0"/>
              <w:rPr>
                <w:rFonts w:ascii="Arial" w:eastAsiaTheme="minorEastAsia" w:hAnsi="Arial" w:cs="Arial"/>
              </w:rPr>
            </w:pPr>
          </w:p>
          <w:p w14:paraId="2485A2F1"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6EC6182B"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9" w:name="_Reviews/appeals"/>
      <w:bookmarkStart w:id="10" w:name="_Ref31796704"/>
      <w:bookmarkEnd w:id="9"/>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14:paraId="409A221B"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741B42A4"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54D88FCD" w14:textId="77777777" w:rsidR="007168B1" w:rsidRPr="00AD0B5E" w:rsidRDefault="00352D5A" w:rsidP="007168B1">
      <w:pPr>
        <w:autoSpaceDE w:val="0"/>
        <w:autoSpaceDN w:val="0"/>
        <w:spacing w:line="240" w:lineRule="auto"/>
        <w:rPr>
          <w:rFonts w:ascii="Arial" w:hAnsi="Arial" w:cs="Arial"/>
        </w:rPr>
      </w:pPr>
      <w:proofErr w:type="gramStart"/>
      <w:r>
        <w:rPr>
          <w:rFonts w:ascii="Arial" w:hAnsi="Arial" w:cs="Arial"/>
        </w:rPr>
        <w:t xml:space="preserve">The parents/guardians </w:t>
      </w:r>
      <w:r w:rsidR="007168B1" w:rsidRPr="00AD0B5E">
        <w:rPr>
          <w:rFonts w:ascii="Arial" w:hAnsi="Arial" w:cs="Arial"/>
        </w:rPr>
        <w:t xml:space="preserve">of the </w:t>
      </w:r>
      <w:r w:rsidR="005E52EE" w:rsidRPr="00AD0B5E">
        <w:rPr>
          <w:rFonts w:ascii="Arial" w:hAnsi="Arial" w:cs="Arial"/>
        </w:rPr>
        <w:t>student,</w:t>
      </w:r>
      <w:proofErr w:type="gramEnd"/>
      <w:r w:rsidR="005E52EE" w:rsidRPr="00AD0B5E">
        <w:rPr>
          <w:rFonts w:ascii="Arial" w:hAnsi="Arial" w:cs="Arial"/>
        </w:rPr>
        <w:t xml:space="preserve">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13119FF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263371B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board will conduct such reviews in accordance with the requirements of the procedures determined under Section 29B and with section 29C of the Education Act 1998.</w:t>
      </w:r>
    </w:p>
    <w:p w14:paraId="1E9D89C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CBADE5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47F0D45F" w14:textId="77777777" w:rsidR="00B37614" w:rsidRDefault="00B37614" w:rsidP="00B37614">
      <w:pPr>
        <w:pStyle w:val="NoSpacing"/>
      </w:pPr>
    </w:p>
    <w:p w14:paraId="7D102AC2" w14:textId="77777777" w:rsidR="002B09BE" w:rsidRDefault="002B09BE" w:rsidP="00B37614">
      <w:pPr>
        <w:pStyle w:val="NoSpacing"/>
      </w:pPr>
    </w:p>
    <w:p w14:paraId="7045440B"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2C5045A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1E8D8BB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37358FB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CD868E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353E446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30D4253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590B3ED1" w14:textId="14D78EFD" w:rsidR="00352D5A"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1F75B31E" w14:textId="77777777" w:rsidR="00352D5A" w:rsidRDefault="00352D5A" w:rsidP="00352D5A">
      <w:pPr>
        <w:spacing w:line="25" w:lineRule="atLeast"/>
        <w:jc w:val="both"/>
      </w:pPr>
    </w:p>
    <w:p w14:paraId="01653B8D" w14:textId="0F242375"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A35E16">
        <w:rPr>
          <w:rFonts w:ascii="Arial" w:hAnsi="Arial" w:cs="Arial"/>
        </w:rPr>
        <w:t>Scoil Mhuire</w:t>
      </w:r>
      <w:r w:rsidRPr="004251B7">
        <w:rPr>
          <w:rFonts w:ascii="Arial" w:hAnsi="Arial" w:cs="Arial"/>
        </w:rPr>
        <w:t xml:space="preserve"> on</w:t>
      </w:r>
      <w:r w:rsidR="00D75583">
        <w:rPr>
          <w:rFonts w:ascii="Arial" w:hAnsi="Arial" w:cs="Arial"/>
        </w:rPr>
        <w:t xml:space="preserve"> </w:t>
      </w:r>
    </w:p>
    <w:p w14:paraId="1BBF7BDC" w14:textId="77777777" w:rsidR="00352D5A" w:rsidRPr="004251B7" w:rsidRDefault="00352D5A" w:rsidP="00352D5A">
      <w:pPr>
        <w:spacing w:line="25" w:lineRule="atLeast"/>
        <w:jc w:val="both"/>
        <w:rPr>
          <w:rFonts w:ascii="Arial" w:hAnsi="Arial" w:cs="Arial"/>
        </w:rPr>
      </w:pPr>
    </w:p>
    <w:p w14:paraId="6D5391DE" w14:textId="6ABCFD52" w:rsidR="00352D5A" w:rsidRPr="004251B7" w:rsidRDefault="00352D5A" w:rsidP="00352D5A">
      <w:pPr>
        <w:spacing w:line="25" w:lineRule="atLeast"/>
        <w:jc w:val="both"/>
        <w:rPr>
          <w:rFonts w:ascii="Arial" w:hAnsi="Arial" w:cs="Arial"/>
          <w:sz w:val="18"/>
          <w:szCs w:val="18"/>
        </w:rPr>
      </w:pPr>
      <w:r w:rsidRPr="004251B7">
        <w:rPr>
          <w:rFonts w:ascii="Arial" w:hAnsi="Arial" w:cs="Arial"/>
        </w:rPr>
        <w:t>Signed</w:t>
      </w:r>
      <w:r w:rsidRPr="006C1455">
        <w:rPr>
          <w:rFonts w:ascii="Arial" w:hAnsi="Arial" w:cs="Arial"/>
          <w:sz w:val="40"/>
          <w:szCs w:val="40"/>
        </w:rPr>
        <w:t xml:space="preserve">: </w:t>
      </w:r>
      <w:r w:rsidR="006C1455" w:rsidRPr="006C1455">
        <w:rPr>
          <w:rFonts w:ascii="Arial" w:hAnsi="Arial" w:cs="Arial"/>
          <w:sz w:val="40"/>
          <w:szCs w:val="40"/>
        </w:rPr>
        <w:t xml:space="preserve"> </w:t>
      </w:r>
      <w:r w:rsidR="006C1455" w:rsidRPr="006C1455">
        <w:rPr>
          <w:rFonts w:ascii="Monotype Corsiva" w:hAnsi="Monotype Corsiva" w:cs="Arial"/>
          <w:sz w:val="40"/>
          <w:szCs w:val="40"/>
        </w:rPr>
        <w:t>Jim Moloney</w:t>
      </w:r>
      <w:r w:rsidRPr="004251B7">
        <w:rPr>
          <w:rFonts w:ascii="Arial" w:hAnsi="Arial" w:cs="Arial"/>
        </w:rPr>
        <w:t xml:space="preserve"> </w:t>
      </w:r>
      <w:r w:rsidR="006C1455">
        <w:rPr>
          <w:rFonts w:ascii="Arial" w:hAnsi="Arial" w:cs="Arial"/>
        </w:rPr>
        <w:t xml:space="preserve"> </w:t>
      </w:r>
      <w:r w:rsidRPr="004251B7">
        <w:rPr>
          <w:rFonts w:ascii="Arial" w:hAnsi="Arial" w:cs="Arial"/>
          <w:sz w:val="20"/>
        </w:rPr>
        <w:t>Chairperson, Board of Management</w:t>
      </w:r>
    </w:p>
    <w:p w14:paraId="3A0FEABC" w14:textId="77777777" w:rsidR="00352D5A" w:rsidRPr="004251B7" w:rsidRDefault="00352D5A" w:rsidP="00352D5A">
      <w:pPr>
        <w:spacing w:line="25" w:lineRule="atLeast"/>
        <w:jc w:val="both"/>
        <w:rPr>
          <w:rFonts w:ascii="Arial" w:hAnsi="Arial" w:cs="Arial"/>
          <w:sz w:val="18"/>
          <w:szCs w:val="18"/>
        </w:rPr>
      </w:pPr>
    </w:p>
    <w:p w14:paraId="0FACF628" w14:textId="73ECC1B4"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r w:rsidRPr="004251B7">
        <w:rPr>
          <w:rFonts w:ascii="Arial" w:hAnsi="Arial" w:cs="Arial"/>
        </w:rPr>
        <w:t>Senan’s</w:t>
      </w:r>
      <w:proofErr w:type="spellEnd"/>
      <w:r w:rsidRPr="004251B7">
        <w:rPr>
          <w:rFonts w:ascii="Arial" w:hAnsi="Arial" w:cs="Arial"/>
        </w:rPr>
        <w:t xml:space="preserve"> Education Office, acting on behalf of the Patron.</w:t>
      </w:r>
    </w:p>
    <w:p w14:paraId="796C176C" w14:textId="3B02AFDF" w:rsidR="00352D5A" w:rsidRPr="004251B7" w:rsidRDefault="00816497" w:rsidP="00352D5A">
      <w:pPr>
        <w:spacing w:line="25" w:lineRule="atLeast"/>
        <w:jc w:val="both"/>
        <w:rPr>
          <w:rFonts w:ascii="Arial" w:hAnsi="Arial" w:cs="Arial"/>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7FBC898F" wp14:editId="13432D57">
                <wp:simplePos x="0" y="0"/>
                <wp:positionH relativeFrom="column">
                  <wp:posOffset>4457700</wp:posOffset>
                </wp:positionH>
                <wp:positionV relativeFrom="paragraph">
                  <wp:posOffset>84456</wp:posOffset>
                </wp:positionV>
                <wp:extent cx="952500" cy="1009650"/>
                <wp:effectExtent l="0" t="0" r="19050" b="1905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09650"/>
                        </a:xfrm>
                        <a:prstGeom prst="ellipse">
                          <a:avLst/>
                        </a:prstGeom>
                        <a:solidFill>
                          <a:srgbClr val="FFFFFF"/>
                        </a:solidFill>
                        <a:ln w="9525">
                          <a:solidFill>
                            <a:srgbClr val="BFBFBF"/>
                          </a:solidFill>
                          <a:round/>
                          <a:headEnd/>
                          <a:tailEnd/>
                        </a:ln>
                      </wps:spPr>
                      <wps:txbx>
                        <w:txbxContent>
                          <w:p w14:paraId="23359B1D" w14:textId="77777777" w:rsidR="00352D5A" w:rsidRPr="0093193E" w:rsidRDefault="00352D5A" w:rsidP="00352D5A">
                            <w:pPr>
                              <w:rPr>
                                <w:sz w:val="10"/>
                                <w:szCs w:val="10"/>
                              </w:rPr>
                            </w:pPr>
                          </w:p>
                          <w:p w14:paraId="5A8C6CEB"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BC898F" id="Oval 5" o:spid="_x0000_s1026" style="position:absolute;left:0;text-align:left;margin-left:351pt;margin-top:6.65pt;width:7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OyCwIAABcEAAAOAAAAZHJzL2Uyb0RvYy54bWysU9uO0zAQfUfiHyy/0yRVu9Co6WrpUoS0&#10;LEgLH+A4TmLheMzYbbp8PWOn2y2XJ0QrWTMZ+/icM+P19XEw7KDQa7AVL2Y5Z8pKaLTtKv71y+7V&#10;G858ELYRBqyq+KPy/Hrz8sV6dKWaQw+mUcgIxPpydBXvQ3BllnnZq0H4GThlqdgCDiJQil3WoBgJ&#10;fTDZPM+vshGwcQhSeU9fb6ci3yT8tlUyfGpbrwIzFSduIa2Y1jqu2WYtyg6F67U80RD/wGIQ2tKl&#10;Z6hbEQTbo/4DatASwUMbZhKGDNpWS5U0kJoi/03NQy+cSlrIHO/ONvn/ByvvDw/uM0bq3t2B/OaZ&#10;hW0vbKduEGHslWjouiIalY3Ol+cDMfF0lNXjR2iotWIfIHlwbHGIgKSOHZPVj2er1TEwSR9Xy/ky&#10;p4ZIKhV5vrpapl5konw67dCH9woGFoOKK2O089ENUYrDnQ+RkCifdiUBYHSz08akBLt6a5AdBHV+&#10;l35JA+m83GYsGyc2CfmXmr+EeLuL/79BIOxtk+YomvXuFAehzRQTS2NP7kXD4mz6MhzrIx2KYQ3N&#10;I/mIME0nvSYKesAfnI00mRX33/cCFWfmg6VerIrFIo5yShbL13NK8LJSX1aElQRV8cDZFG7DNP57&#10;h7rr6aYiKbdwQ/1rdfL1mdWJN01fsvv0UuJ4X+Zp1/N73vwEAAD//wMAUEsDBBQABgAIAAAAIQC5&#10;rbWz3AAAAAoBAAAPAAAAZHJzL2Rvd25yZXYueG1sTE/LToNAFN2b+A+Ta+LODoIWigyNaeLKxEQ0&#10;xu4GuGWIzB3CTAv+vbcruzyPnEexXewgTjj53pGC+1UEAqlxbU+dgs+Pl7sMhA+aWj04QgW/6GFb&#10;Xl8VOm/dTO94qkInOIR8rhWYEMZcSt8YtNqv3IjE2sFNVgeGUyfbSc8cbgcZR9FaWt0TNxg94s5g&#10;81MdLZfM49p/7+fqy9TZ28HtXjfuIVXq9mZ5fgIRcAn/ZjjP5+lQ8qbaHan1YlCQRjF/CSwkCQg2&#10;ZI9nomYijROQZSEvL5R/AAAA//8DAFBLAQItABQABgAIAAAAIQC2gziS/gAAAOEBAAATAAAAAAAA&#10;AAAAAAAAAAAAAABbQ29udGVudF9UeXBlc10ueG1sUEsBAi0AFAAGAAgAAAAhADj9If/WAAAAlAEA&#10;AAsAAAAAAAAAAAAAAAAALwEAAF9yZWxzLy5yZWxzUEsBAi0AFAAGAAgAAAAhAB9VY7ILAgAAFwQA&#10;AA4AAAAAAAAAAAAAAAAALgIAAGRycy9lMm9Eb2MueG1sUEsBAi0AFAAGAAgAAAAhALmttbPcAAAA&#10;CgEAAA8AAAAAAAAAAAAAAAAAZQQAAGRycy9kb3ducmV2LnhtbFBLBQYAAAAABAAEAPMAAABuBQAA&#10;AAA=&#10;" strokecolor="#bfbfbf">
                <v:textbox>
                  <w:txbxContent>
                    <w:p w14:paraId="23359B1D" w14:textId="77777777" w:rsidR="00352D5A" w:rsidRPr="0093193E" w:rsidRDefault="00352D5A" w:rsidP="00352D5A">
                      <w:pPr>
                        <w:rPr>
                          <w:sz w:val="10"/>
                          <w:szCs w:val="10"/>
                        </w:rPr>
                      </w:pPr>
                    </w:p>
                    <w:p w14:paraId="5A8C6CEB"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4B39FD9B" w14:textId="132F145C" w:rsidR="004251B7" w:rsidRDefault="004251B7" w:rsidP="007168B1">
      <w:pPr>
        <w:autoSpaceDE w:val="0"/>
        <w:autoSpaceDN w:val="0"/>
        <w:spacing w:line="240" w:lineRule="auto"/>
        <w:rPr>
          <w:sz w:val="18"/>
          <w:szCs w:val="18"/>
        </w:rPr>
      </w:pPr>
    </w:p>
    <w:p w14:paraId="102CD847" w14:textId="787102C9" w:rsidR="00816497" w:rsidRDefault="00816497" w:rsidP="007168B1">
      <w:pPr>
        <w:autoSpaceDE w:val="0"/>
        <w:autoSpaceDN w:val="0"/>
        <w:spacing w:line="240" w:lineRule="auto"/>
        <w:rPr>
          <w:rFonts w:ascii="Arial" w:hAnsi="Arial" w:cs="Arial"/>
        </w:rPr>
      </w:pPr>
    </w:p>
    <w:p w14:paraId="241F5C3C" w14:textId="556A3D3B" w:rsidR="00050DE0" w:rsidRPr="00050DE0" w:rsidRDefault="00050DE0" w:rsidP="004251B7">
      <w:pPr>
        <w:spacing w:after="0" w:line="300" w:lineRule="auto"/>
        <w:rPr>
          <w:rFonts w:ascii="Arial" w:eastAsia="Tw Cen MT" w:hAnsi="Arial" w:cs="Times New Roman"/>
          <w:sz w:val="18"/>
          <w:szCs w:val="18"/>
          <w:lang w:val="en-US" w:eastAsia="ja-JP"/>
        </w:rPr>
      </w:pPr>
    </w:p>
    <w:sectPr w:rsidR="00050DE0" w:rsidRPr="00050DE0" w:rsidSect="00F26885">
      <w:footerReference w:type="default" r:id="rId9"/>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B66C" w14:textId="77777777" w:rsidR="00F1702C" w:rsidRDefault="00F1702C" w:rsidP="00D8609E">
      <w:pPr>
        <w:spacing w:after="0" w:line="240" w:lineRule="auto"/>
      </w:pPr>
      <w:r>
        <w:separator/>
      </w:r>
    </w:p>
  </w:endnote>
  <w:endnote w:type="continuationSeparator" w:id="0">
    <w:p w14:paraId="3A084CC8" w14:textId="77777777" w:rsidR="00F1702C" w:rsidRDefault="00F1702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502780"/>
      <w:docPartObj>
        <w:docPartGallery w:val="Page Numbers (Bottom of Page)"/>
        <w:docPartUnique/>
      </w:docPartObj>
    </w:sdtPr>
    <w:sdtEndPr>
      <w:rPr>
        <w:noProof/>
      </w:rPr>
    </w:sdtEndPr>
    <w:sdtContent>
      <w:p w14:paraId="57F8A21D" w14:textId="77777777" w:rsidR="00D8609E" w:rsidRDefault="00D8609E">
        <w:pPr>
          <w:pStyle w:val="Footer"/>
          <w:jc w:val="right"/>
        </w:pPr>
        <w:r>
          <w:fldChar w:fldCharType="begin"/>
        </w:r>
        <w:r>
          <w:instrText xml:space="preserve"> PAGE   \* MERGEFORMAT </w:instrText>
        </w:r>
        <w:r>
          <w:fldChar w:fldCharType="separate"/>
        </w:r>
        <w:r w:rsidR="00DA106F">
          <w:rPr>
            <w:noProof/>
          </w:rPr>
          <w:t>0</w:t>
        </w:r>
        <w:r>
          <w:rPr>
            <w:noProof/>
          </w:rPr>
          <w:fldChar w:fldCharType="end"/>
        </w:r>
      </w:p>
    </w:sdtContent>
  </w:sdt>
  <w:p w14:paraId="78700BEC"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28708" w14:textId="77777777" w:rsidR="00F1702C" w:rsidRDefault="00F1702C" w:rsidP="00D8609E">
      <w:pPr>
        <w:spacing w:after="0" w:line="240" w:lineRule="auto"/>
      </w:pPr>
      <w:r>
        <w:separator/>
      </w:r>
    </w:p>
  </w:footnote>
  <w:footnote w:type="continuationSeparator" w:id="0">
    <w:p w14:paraId="2DA2ED2B" w14:textId="77777777" w:rsidR="00F1702C" w:rsidRDefault="00F1702C"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9ED68AD"/>
    <w:multiLevelType w:val="hybridMultilevel"/>
    <w:tmpl w:val="A5FEA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337729159">
    <w:abstractNumId w:val="31"/>
  </w:num>
  <w:num w:numId="2" w16cid:durableId="513958162">
    <w:abstractNumId w:val="27"/>
  </w:num>
  <w:num w:numId="3" w16cid:durableId="1488132923">
    <w:abstractNumId w:val="22"/>
  </w:num>
  <w:num w:numId="4" w16cid:durableId="516114882">
    <w:abstractNumId w:val="3"/>
  </w:num>
  <w:num w:numId="5" w16cid:durableId="747924138">
    <w:abstractNumId w:val="16"/>
  </w:num>
  <w:num w:numId="6" w16cid:durableId="13504679">
    <w:abstractNumId w:val="21"/>
  </w:num>
  <w:num w:numId="7" w16cid:durableId="1160537404">
    <w:abstractNumId w:val="32"/>
  </w:num>
  <w:num w:numId="8" w16cid:durableId="1050807376">
    <w:abstractNumId w:val="9"/>
  </w:num>
  <w:num w:numId="9" w16cid:durableId="1455977746">
    <w:abstractNumId w:val="12"/>
  </w:num>
  <w:num w:numId="10" w16cid:durableId="349796627">
    <w:abstractNumId w:val="19"/>
  </w:num>
  <w:num w:numId="11" w16cid:durableId="1148127730">
    <w:abstractNumId w:val="30"/>
  </w:num>
  <w:num w:numId="12" w16cid:durableId="1690331238">
    <w:abstractNumId w:val="1"/>
  </w:num>
  <w:num w:numId="13" w16cid:durableId="942955912">
    <w:abstractNumId w:val="8"/>
  </w:num>
  <w:num w:numId="14" w16cid:durableId="175391794">
    <w:abstractNumId w:val="2"/>
  </w:num>
  <w:num w:numId="15" w16cid:durableId="1097366143">
    <w:abstractNumId w:val="25"/>
  </w:num>
  <w:num w:numId="16" w16cid:durableId="366178565">
    <w:abstractNumId w:val="18"/>
  </w:num>
  <w:num w:numId="17" w16cid:durableId="1231506332">
    <w:abstractNumId w:val="15"/>
  </w:num>
  <w:num w:numId="18" w16cid:durableId="451290752">
    <w:abstractNumId w:val="17"/>
  </w:num>
  <w:num w:numId="19" w16cid:durableId="775906187">
    <w:abstractNumId w:val="0"/>
  </w:num>
  <w:num w:numId="20" w16cid:durableId="1279023279">
    <w:abstractNumId w:val="7"/>
  </w:num>
  <w:num w:numId="21" w16cid:durableId="963998439">
    <w:abstractNumId w:val="13"/>
  </w:num>
  <w:num w:numId="22" w16cid:durableId="928270247">
    <w:abstractNumId w:val="10"/>
  </w:num>
  <w:num w:numId="23" w16cid:durableId="1443576787">
    <w:abstractNumId w:val="28"/>
  </w:num>
  <w:num w:numId="24" w16cid:durableId="375278561">
    <w:abstractNumId w:val="5"/>
  </w:num>
  <w:num w:numId="25" w16cid:durableId="1841313362">
    <w:abstractNumId w:val="4"/>
  </w:num>
  <w:num w:numId="26" w16cid:durableId="31269244">
    <w:abstractNumId w:val="26"/>
  </w:num>
  <w:num w:numId="27" w16cid:durableId="391194542">
    <w:abstractNumId w:val="11"/>
  </w:num>
  <w:num w:numId="28" w16cid:durableId="389428867">
    <w:abstractNumId w:val="29"/>
  </w:num>
  <w:num w:numId="29" w16cid:durableId="706150823">
    <w:abstractNumId w:val="20"/>
  </w:num>
  <w:num w:numId="30" w16cid:durableId="935792735">
    <w:abstractNumId w:val="23"/>
  </w:num>
  <w:num w:numId="31" w16cid:durableId="2033990133">
    <w:abstractNumId w:val="6"/>
  </w:num>
  <w:num w:numId="32" w16cid:durableId="1102920344">
    <w:abstractNumId w:val="24"/>
  </w:num>
  <w:num w:numId="33" w16cid:durableId="138405820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50DE0"/>
    <w:rsid w:val="00087F7E"/>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971DF"/>
    <w:rsid w:val="001A3D34"/>
    <w:rsid w:val="001F35D0"/>
    <w:rsid w:val="001F69E3"/>
    <w:rsid w:val="00206A2D"/>
    <w:rsid w:val="00212DB7"/>
    <w:rsid w:val="0022569A"/>
    <w:rsid w:val="00242266"/>
    <w:rsid w:val="002604F2"/>
    <w:rsid w:val="00281905"/>
    <w:rsid w:val="00285D92"/>
    <w:rsid w:val="0029545D"/>
    <w:rsid w:val="0029551C"/>
    <w:rsid w:val="002955C2"/>
    <w:rsid w:val="002A3283"/>
    <w:rsid w:val="002A5A58"/>
    <w:rsid w:val="002A75A2"/>
    <w:rsid w:val="002B09BE"/>
    <w:rsid w:val="002B1739"/>
    <w:rsid w:val="002B7446"/>
    <w:rsid w:val="002D49FE"/>
    <w:rsid w:val="002E2864"/>
    <w:rsid w:val="002F3488"/>
    <w:rsid w:val="003201ED"/>
    <w:rsid w:val="003207E9"/>
    <w:rsid w:val="00321C41"/>
    <w:rsid w:val="00322FEE"/>
    <w:rsid w:val="00323B59"/>
    <w:rsid w:val="00326B68"/>
    <w:rsid w:val="00331D27"/>
    <w:rsid w:val="00352D5A"/>
    <w:rsid w:val="00353220"/>
    <w:rsid w:val="00355203"/>
    <w:rsid w:val="00374405"/>
    <w:rsid w:val="003763CE"/>
    <w:rsid w:val="00383207"/>
    <w:rsid w:val="003857A6"/>
    <w:rsid w:val="00387361"/>
    <w:rsid w:val="00395227"/>
    <w:rsid w:val="003B0875"/>
    <w:rsid w:val="003B6D4E"/>
    <w:rsid w:val="003B6FA7"/>
    <w:rsid w:val="003C4789"/>
    <w:rsid w:val="003D07DD"/>
    <w:rsid w:val="003D39A4"/>
    <w:rsid w:val="003E70AB"/>
    <w:rsid w:val="00406BE7"/>
    <w:rsid w:val="004208DF"/>
    <w:rsid w:val="004251B7"/>
    <w:rsid w:val="00435AE7"/>
    <w:rsid w:val="00436C55"/>
    <w:rsid w:val="00481B24"/>
    <w:rsid w:val="004B2EA4"/>
    <w:rsid w:val="004B51CC"/>
    <w:rsid w:val="004B73DA"/>
    <w:rsid w:val="004C4505"/>
    <w:rsid w:val="004D4B14"/>
    <w:rsid w:val="004E5691"/>
    <w:rsid w:val="004F4AA6"/>
    <w:rsid w:val="005267A9"/>
    <w:rsid w:val="0054270B"/>
    <w:rsid w:val="005578B8"/>
    <w:rsid w:val="00566AE4"/>
    <w:rsid w:val="00567AD6"/>
    <w:rsid w:val="00567B36"/>
    <w:rsid w:val="00571FCC"/>
    <w:rsid w:val="005809E8"/>
    <w:rsid w:val="005C03F0"/>
    <w:rsid w:val="005E0069"/>
    <w:rsid w:val="005E4A3E"/>
    <w:rsid w:val="005E52EE"/>
    <w:rsid w:val="005F2964"/>
    <w:rsid w:val="005F73A2"/>
    <w:rsid w:val="005F777B"/>
    <w:rsid w:val="0060009D"/>
    <w:rsid w:val="00610153"/>
    <w:rsid w:val="00612092"/>
    <w:rsid w:val="00616C76"/>
    <w:rsid w:val="00622DA6"/>
    <w:rsid w:val="00632365"/>
    <w:rsid w:val="00634943"/>
    <w:rsid w:val="00641946"/>
    <w:rsid w:val="00643A64"/>
    <w:rsid w:val="00654A94"/>
    <w:rsid w:val="006564ED"/>
    <w:rsid w:val="0067408F"/>
    <w:rsid w:val="00674255"/>
    <w:rsid w:val="006772A0"/>
    <w:rsid w:val="006830EB"/>
    <w:rsid w:val="006A56BF"/>
    <w:rsid w:val="006B04DC"/>
    <w:rsid w:val="006C1455"/>
    <w:rsid w:val="006C4814"/>
    <w:rsid w:val="006D2956"/>
    <w:rsid w:val="006E2BF6"/>
    <w:rsid w:val="00713FE9"/>
    <w:rsid w:val="007168B1"/>
    <w:rsid w:val="00742D69"/>
    <w:rsid w:val="007505E5"/>
    <w:rsid w:val="00762B44"/>
    <w:rsid w:val="00764262"/>
    <w:rsid w:val="00770807"/>
    <w:rsid w:val="007C7144"/>
    <w:rsid w:val="007E7E26"/>
    <w:rsid w:val="007F3AD1"/>
    <w:rsid w:val="008137A7"/>
    <w:rsid w:val="00816497"/>
    <w:rsid w:val="00832ADF"/>
    <w:rsid w:val="00845BDB"/>
    <w:rsid w:val="0084718F"/>
    <w:rsid w:val="008535B2"/>
    <w:rsid w:val="0086044E"/>
    <w:rsid w:val="008660EF"/>
    <w:rsid w:val="008663F8"/>
    <w:rsid w:val="00866AC6"/>
    <w:rsid w:val="00874D4C"/>
    <w:rsid w:val="0088352A"/>
    <w:rsid w:val="00883B35"/>
    <w:rsid w:val="00885191"/>
    <w:rsid w:val="008A090A"/>
    <w:rsid w:val="008A0E8A"/>
    <w:rsid w:val="008B3A25"/>
    <w:rsid w:val="008C0CB3"/>
    <w:rsid w:val="008C4C6A"/>
    <w:rsid w:val="008F3E14"/>
    <w:rsid w:val="00914167"/>
    <w:rsid w:val="009242A4"/>
    <w:rsid w:val="00927AE5"/>
    <w:rsid w:val="00951AA5"/>
    <w:rsid w:val="0095602C"/>
    <w:rsid w:val="0096689A"/>
    <w:rsid w:val="00982E02"/>
    <w:rsid w:val="00987EFD"/>
    <w:rsid w:val="0099669A"/>
    <w:rsid w:val="009B21F6"/>
    <w:rsid w:val="009B640D"/>
    <w:rsid w:val="00A13CF6"/>
    <w:rsid w:val="00A2174D"/>
    <w:rsid w:val="00A22884"/>
    <w:rsid w:val="00A23921"/>
    <w:rsid w:val="00A26514"/>
    <w:rsid w:val="00A359C8"/>
    <w:rsid w:val="00A35E16"/>
    <w:rsid w:val="00A466AA"/>
    <w:rsid w:val="00A52939"/>
    <w:rsid w:val="00A57D4F"/>
    <w:rsid w:val="00A732BB"/>
    <w:rsid w:val="00A92993"/>
    <w:rsid w:val="00A944A9"/>
    <w:rsid w:val="00AA3CAC"/>
    <w:rsid w:val="00AA6AC8"/>
    <w:rsid w:val="00AB7E10"/>
    <w:rsid w:val="00AD0B5E"/>
    <w:rsid w:val="00AE7E94"/>
    <w:rsid w:val="00B025EB"/>
    <w:rsid w:val="00B21470"/>
    <w:rsid w:val="00B37614"/>
    <w:rsid w:val="00B42273"/>
    <w:rsid w:val="00B51206"/>
    <w:rsid w:val="00B81BFE"/>
    <w:rsid w:val="00B8390B"/>
    <w:rsid w:val="00BA67C2"/>
    <w:rsid w:val="00BB6BF4"/>
    <w:rsid w:val="00BB755B"/>
    <w:rsid w:val="00BC0F9E"/>
    <w:rsid w:val="00BC2C03"/>
    <w:rsid w:val="00BD2D5A"/>
    <w:rsid w:val="00BE3BCB"/>
    <w:rsid w:val="00BE4233"/>
    <w:rsid w:val="00BF3BE3"/>
    <w:rsid w:val="00BF747F"/>
    <w:rsid w:val="00C07E6A"/>
    <w:rsid w:val="00C15156"/>
    <w:rsid w:val="00C37649"/>
    <w:rsid w:val="00C427CA"/>
    <w:rsid w:val="00C61B67"/>
    <w:rsid w:val="00C66A4E"/>
    <w:rsid w:val="00CA3E31"/>
    <w:rsid w:val="00CA49D9"/>
    <w:rsid w:val="00CB473E"/>
    <w:rsid w:val="00CD2B6C"/>
    <w:rsid w:val="00CD7AAB"/>
    <w:rsid w:val="00CE4027"/>
    <w:rsid w:val="00CF4112"/>
    <w:rsid w:val="00D2600B"/>
    <w:rsid w:val="00D3482E"/>
    <w:rsid w:val="00D5001B"/>
    <w:rsid w:val="00D562FC"/>
    <w:rsid w:val="00D675FE"/>
    <w:rsid w:val="00D7132E"/>
    <w:rsid w:val="00D73B03"/>
    <w:rsid w:val="00D75583"/>
    <w:rsid w:val="00D8609E"/>
    <w:rsid w:val="00D932F9"/>
    <w:rsid w:val="00DA106F"/>
    <w:rsid w:val="00DB1EF7"/>
    <w:rsid w:val="00DE1287"/>
    <w:rsid w:val="00E02C8F"/>
    <w:rsid w:val="00E10771"/>
    <w:rsid w:val="00E2646A"/>
    <w:rsid w:val="00E314CB"/>
    <w:rsid w:val="00E47AF1"/>
    <w:rsid w:val="00E64C4F"/>
    <w:rsid w:val="00E96AF6"/>
    <w:rsid w:val="00EA1633"/>
    <w:rsid w:val="00EB6699"/>
    <w:rsid w:val="00ED1621"/>
    <w:rsid w:val="00ED192F"/>
    <w:rsid w:val="00ED2B8C"/>
    <w:rsid w:val="00EE4292"/>
    <w:rsid w:val="00EE583F"/>
    <w:rsid w:val="00EF07B7"/>
    <w:rsid w:val="00F10754"/>
    <w:rsid w:val="00F156E8"/>
    <w:rsid w:val="00F1702C"/>
    <w:rsid w:val="00F26885"/>
    <w:rsid w:val="00F41A97"/>
    <w:rsid w:val="00F4404D"/>
    <w:rsid w:val="00F4528D"/>
    <w:rsid w:val="00F5151F"/>
    <w:rsid w:val="00F704E7"/>
    <w:rsid w:val="00F7553B"/>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E2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09181-DF48-46B0-80C5-00A4FB9C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3162</Words>
  <Characters>18030</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t:lpstr>
      <vt:lpstr>    Introduction </vt:lpstr>
      <vt:lpstr>    Characteristic spirit and general objectives of the school</vt:lpstr>
      <vt:lpstr>    Admission Statement </vt:lpstr>
      <vt:lpstr>    Categories of Special Educational Needs catered for in the school/special class</vt:lpstr>
      <vt:lpstr>    Admission of Students</vt:lpstr>
      <vt:lpstr>    Oversubscription </vt:lpstr>
      <vt:lpstr>    What will not be considered or taken into account</vt:lpstr>
      <vt:lpstr>    Decisions on applications </vt:lpstr>
      <vt:lpstr>    Notifying applicants of decisions</vt:lpstr>
      <vt:lpstr>    Acceptance of an offer of a place by an applicant</vt:lpstr>
      <vt:lpstr>    Circumstances in which offers may not be made or may be withdrawn</vt:lpstr>
      <vt:lpstr>    Sharing of Data with other schools</vt:lpstr>
      <vt:lpstr>    Waiting list in the event of oversubscription</vt:lpstr>
      <vt:lpstr>    Late Applications</vt:lpstr>
      <vt:lpstr>    Procedures for admission of students to other years and during the school year</vt:lpstr>
      <vt:lpstr>    Declaration in relation to the non-charging of fees</vt:lpstr>
      <vt:lpstr>    Arrangements regarding students not attending religious instruction </vt:lpstr>
      <vt:lpstr>    Reviews/appeals</vt:lpstr>
      <vt:lpstr>    Appendix (1)</vt:lpstr>
      <vt:lpstr>    Enrolment Application Form</vt:lpstr>
    </vt:vector>
  </TitlesOfParts>
  <Company/>
  <LinksUpToDate>false</LinksUpToDate>
  <CharactersWithSpaces>21150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2023-02-22T09:55:00Z</dcterms:created>
  <dcterms:modified xsi:type="dcterms:W3CDTF">2023-02-22T14:34:00Z</dcterms:modified>
</cp:coreProperties>
</file>